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ff92" w14:textId="61ef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Кипр Республикасының Үкіметі арасындағы дипломаттық және қызметтік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4 ақпандағы № 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жылғы 16 шілдеде Алматы қаласында қол қойылған Қазақстан Республикасының Үкіметі мен Кипр Республикасының Үкіметі арасындағы дипломаттық және қызметтік паспорттардың иелерін визалық талаптардан босату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Кипр Республикасының Үкіметі арасындағы дипломаттық және қызметтік паспорт иелерін визалық талаптардан босату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(2011 жылғы 16 наурызда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6, 74-құжат)</w:t>
      </w:r>
    </w:p>
    <w:p>
      <w:pPr>
        <w:spacing w:after="0"/>
        <w:ind w:left="0"/>
        <w:jc w:val="both"/>
      </w:pPr>
      <w:r>
        <w:rPr>
          <w:rFonts w:ascii="Times New Roman"/>
          <w:b w:val="false"/>
          <w:i w:val="false"/>
          <w:color w:val="000000"/>
          <w:sz w:val="28"/>
        </w:rPr>
        <w:t>      Бұдан әрі - «Тараптар» деп аталатын, Қазақстан Республикасының Үкіметі мен Кипр Республикасының Үкіметі</w:t>
      </w:r>
      <w:r>
        <w:br/>
      </w:r>
      <w:r>
        <w:rPr>
          <w:rFonts w:ascii="Times New Roman"/>
          <w:b w:val="false"/>
          <w:i w:val="false"/>
          <w:color w:val="000000"/>
          <w:sz w:val="28"/>
        </w:rPr>
        <w:t>
      екі ел арасындағы достық қарым-қатынасын дамытуға ниет білдіре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bookmarkStart w:name="z6" w:id="3"/>
    <w:p>
      <w:pPr>
        <w:spacing w:after="0"/>
        <w:ind w:left="0"/>
        <w:jc w:val="both"/>
      </w:pPr>
      <w:r>
        <w:rPr>
          <w:rFonts w:ascii="Times New Roman"/>
          <w:b w:val="false"/>
          <w:i w:val="false"/>
          <w:color w:val="000000"/>
          <w:sz w:val="28"/>
        </w:rPr>
        <w:t>
      1. Бір Тарап мемлекетінің азаматтары - жарамды дипломаттық және қызметтік паспорт иелері екінші Тарап мемлекетінің аумағына келген күнінен бастап тоқсан (90) күн мерзімге визасыз келе алады, кете алады және транзитпен өте алады, сондай-ақ онда бола алады.</w:t>
      </w:r>
      <w:r>
        <w:br/>
      </w:r>
      <w:r>
        <w:rPr>
          <w:rFonts w:ascii="Times New Roman"/>
          <w:b w:val="false"/>
          <w:i w:val="false"/>
          <w:color w:val="000000"/>
          <w:sz w:val="28"/>
        </w:rPr>
        <w:t>
</w:t>
      </w:r>
      <w:r>
        <w:rPr>
          <w:rFonts w:ascii="Times New Roman"/>
          <w:b w:val="false"/>
          <w:i w:val="false"/>
          <w:color w:val="000000"/>
          <w:sz w:val="28"/>
        </w:rPr>
        <w:t>
      2. Екінші Тарап мемлекетінің аумағына дипломатиялық өкілдіктерге, консулдық мекемелерге немесе халықаралық ұйымдарға жұмысқа тағайындалған бір Тарап мемлекетінің азаматтары және олардың отбасы мүшелері - жарамды дипломаттық және қызметтік паспорт иелері тағайындалған мерзімге визасыз келе алады.</w:t>
      </w:r>
    </w:p>
    <w:bookmarkEnd w:id="3"/>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Келісімнің 1-бабында көрсетілген тұлғалар халықаралық қатынас үшін ашық, шекараны кесіп өтудің барлық пункттері арқылы екінші Тарап мемлекетінің шекарасын кесіп өтеді.</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 бір Тарап мемлекеті азаматтарының екінші Тарап мемлекеті аумағында қолданылатын заңнаманы сақтау міндеттеріне ықпал етпейді.</w:t>
      </w:r>
    </w:p>
    <w:bookmarkStart w:name="z10" w:id="6"/>
    <w:p>
      <w:pPr>
        <w:spacing w:after="0"/>
        <w:ind w:left="0"/>
        <w:jc w:val="left"/>
      </w:pPr>
      <w:r>
        <w:rPr>
          <w:rFonts w:ascii="Times New Roman"/>
          <w:b/>
          <w:i w:val="false"/>
          <w:color w:val="000000"/>
        </w:rPr>
        <w:t xml:space="preserve"> 
4-бап</w:t>
      </w:r>
    </w:p>
    <w:bookmarkEnd w:id="6"/>
    <w:bookmarkStart w:name="z11" w:id="7"/>
    <w:p>
      <w:pPr>
        <w:spacing w:after="0"/>
        <w:ind w:left="0"/>
        <w:jc w:val="both"/>
      </w:pPr>
      <w:r>
        <w:rPr>
          <w:rFonts w:ascii="Times New Roman"/>
          <w:b w:val="false"/>
          <w:i w:val="false"/>
          <w:color w:val="000000"/>
          <w:sz w:val="28"/>
        </w:rPr>
        <w:t>
      1. Әрбір Тарап ұлттық қауіпсіздікті, қоғамдық тәртіпті және қоғам денсаулығын қамтамасыз ету мақсатында - осындай шешім туралы дипломатиялық арналар бойынша екінші Тарапқа кідіріссіз хабарлау арқылы осы Келісімнің қолданысын уақытша, толық немесе ішінара тоқтата тұру құқығын сақтайды.</w:t>
      </w:r>
      <w:r>
        <w:br/>
      </w:r>
      <w:r>
        <w:rPr>
          <w:rFonts w:ascii="Times New Roman"/>
          <w:b w:val="false"/>
          <w:i w:val="false"/>
          <w:color w:val="000000"/>
          <w:sz w:val="28"/>
        </w:rPr>
        <w:t>
</w:t>
      </w:r>
      <w:r>
        <w:rPr>
          <w:rFonts w:ascii="Times New Roman"/>
          <w:b w:val="false"/>
          <w:i w:val="false"/>
          <w:color w:val="000000"/>
          <w:sz w:val="28"/>
        </w:rPr>
        <w:t>
      2. Осы Келісімнің қолданысын тоқтату екінші Тарап мемлекетінің аумағында жүрген осы Келісімнің 1-бабында көрсетілген азаматтардың құқықтық жағдайына ықпал етпейді.</w:t>
      </w:r>
    </w:p>
    <w:bookmarkEnd w:id="7"/>
    <w:bookmarkStart w:name="z13" w:id="8"/>
    <w:p>
      <w:pPr>
        <w:spacing w:after="0"/>
        <w:ind w:left="0"/>
        <w:jc w:val="left"/>
      </w:pPr>
      <w:r>
        <w:rPr>
          <w:rFonts w:ascii="Times New Roman"/>
          <w:b/>
          <w:i w:val="false"/>
          <w:color w:val="000000"/>
        </w:rPr>
        <w:t xml:space="preserve"> 
5-бап</w:t>
      </w:r>
    </w:p>
    <w:bookmarkEnd w:id="8"/>
    <w:bookmarkStart w:name="z14" w:id="9"/>
    <w:p>
      <w:pPr>
        <w:spacing w:after="0"/>
        <w:ind w:left="0"/>
        <w:jc w:val="both"/>
      </w:pPr>
      <w:r>
        <w:rPr>
          <w:rFonts w:ascii="Times New Roman"/>
          <w:b w:val="false"/>
          <w:i w:val="false"/>
          <w:color w:val="000000"/>
          <w:sz w:val="28"/>
        </w:rPr>
        <w:t>
      1. Осы Келісімнің мақсаттары үшін әрбір Тарап осы Келісімге қол қойылған күннен бастап отыз (30) күннен кешіктірместен осындай құжаттарды егжей-тегжейлі сипаттауды қоса алғанда, жарамды дипломаттық және қызметтік паспорттардың үлгілерін дипломатиялық арналар бойынша екінші Тарапқа жолдауы тиіс.</w:t>
      </w:r>
      <w:r>
        <w:br/>
      </w:r>
      <w:r>
        <w:rPr>
          <w:rFonts w:ascii="Times New Roman"/>
          <w:b w:val="false"/>
          <w:i w:val="false"/>
          <w:color w:val="000000"/>
          <w:sz w:val="28"/>
        </w:rPr>
        <w:t>
</w:t>
      </w:r>
      <w:r>
        <w:rPr>
          <w:rFonts w:ascii="Times New Roman"/>
          <w:b w:val="false"/>
          <w:i w:val="false"/>
          <w:color w:val="000000"/>
          <w:sz w:val="28"/>
        </w:rPr>
        <w:t>
      2. Жаңа паспорт үлгісі немесе қолданыстағы дипломаттық және қызметтік паспорттарға өзгерістер енгізілген жағдайда, Тараптар бұл туралы бір-бірін хабардар етеді және оларды қолдану күніне дейін отыз (30) күн ішінде дипломатиялық арналар бойынша жаңа немесе өзгертілген паспорттардың үлгілерін алмасады.</w:t>
      </w:r>
    </w:p>
    <w:bookmarkEnd w:id="9"/>
    <w:bookmarkStart w:name="z16"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пікір алшақтықтары мен даулар Тараптар арасындағы консультациялар және келіссөздер арқылы шешілетін болады.</w:t>
      </w:r>
    </w:p>
    <w:bookmarkStart w:name="z17"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Тараптардың өзара келісімі бойынша осы Келісімге осы Келісімнің ажырамас бөліктері болып табылатын өзгерістер немесе толықтырулар енгізілуі мүмкін.</w:t>
      </w:r>
    </w:p>
    <w:bookmarkStart w:name="z18" w:id="12"/>
    <w:p>
      <w:pPr>
        <w:spacing w:after="0"/>
        <w:ind w:left="0"/>
        <w:jc w:val="left"/>
      </w:pPr>
      <w:r>
        <w:rPr>
          <w:rFonts w:ascii="Times New Roman"/>
          <w:b/>
          <w:i w:val="false"/>
          <w:color w:val="000000"/>
        </w:rPr>
        <w:t xml:space="preserve"> 
8-бап</w:t>
      </w:r>
    </w:p>
    <w:bookmarkEnd w:id="12"/>
    <w:bookmarkStart w:name="z19" w:id="13"/>
    <w:p>
      <w:pPr>
        <w:spacing w:after="0"/>
        <w:ind w:left="0"/>
        <w:jc w:val="both"/>
      </w:pPr>
      <w:r>
        <w:rPr>
          <w:rFonts w:ascii="Times New Roman"/>
          <w:b w:val="false"/>
          <w:i w:val="false"/>
          <w:color w:val="000000"/>
          <w:sz w:val="28"/>
        </w:rPr>
        <w:t>
      1. Осы Келісім оның күшіне енуі қажетті мемлекетішілік рәсімдерді Тараптардың орындағаны туралы соңғы жазбаша хабарлама дипломатиялық арналар бойынша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5 жыл мерзімге жасалады. Тараптардың бірі ағымдағы кезең аяқталардан 3 ай бұрын Келісімнің бесжылдық қолданысын тоқтату ниеті туралы екінші Тараптың жазбаша хабарламасын дипломатиялық арналар бойынша алмаса, осы Келісім қолданысы келесі бесжылдық кезеңдерге өздігінен ұзартылатын болады.</w:t>
      </w:r>
    </w:p>
    <w:bookmarkEnd w:id="13"/>
    <w:p>
      <w:pPr>
        <w:spacing w:after="0"/>
        <w:ind w:left="0"/>
        <w:jc w:val="both"/>
      </w:pPr>
      <w:r>
        <w:rPr>
          <w:rFonts w:ascii="Times New Roman"/>
          <w:b w:val="false"/>
          <w:i w:val="false"/>
          <w:color w:val="000000"/>
          <w:sz w:val="28"/>
        </w:rPr>
        <w:t>      2010 жылы 16 шілдеде Алматы қаласында әрқайсысы қазақ, грек, орыс және ағылшын тілдерінде екі түпнұсқа данада жасалды және де барлық мәтіннің күші бірдей.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Кипр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2010 жылғы 16 шілдеде Алматы қаласында жасалған Қазақстан Республикасының Үкіметі мен Кипр Республикасының Үкіметі арасындағы Дипломаттық және қызметтік паспорттардың иелерін визалық талаптардан босату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 грек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