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343e" w14:textId="9ee3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аудандық маңызы бар қалалар мен облыс аудандары, облыстық маңызы бар қалалар аудандары, республикалық маңызы бар қалалар мен астана аудандары, кенттер, ауылдар (селолар), ауылдық (селолық) округтер әкімдерінің қызметке тағайындалу, өз өкілеттігін тоқтату және қызметтен босатылу тәртібі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19 қаңтардағы № 14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«Облыстық, аудандық маңызы бар қалалар мен облыс аудандары, облыстық маңызы бар қалалар аудандары, республикалық маңызы бар қалалар мен астана аудандары, кенттер, ауылдар (селолар), ауылдық (селолық) округтер әкімдерінің қызметке тағайындалу, өз өкілеттігін тоқтату және қызметтен босатылу тәртібі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Облыстық, аудандық маңызы бар қалалар мен облыс аудандары,</w:t>
      </w:r>
      <w:r>
        <w:br/>
      </w:r>
      <w:r>
        <w:rPr>
          <w:rFonts w:ascii="Times New Roman"/>
          <w:b/>
          <w:i w:val="false"/>
          <w:color w:val="000000"/>
        </w:rPr>
        <w:t>
облыстық маңызы бар қалалар аудандары, республикалық маңызы бар</w:t>
      </w:r>
      <w:r>
        <w:br/>
      </w:r>
      <w:r>
        <w:rPr>
          <w:rFonts w:ascii="Times New Roman"/>
          <w:b/>
          <w:i w:val="false"/>
          <w:color w:val="000000"/>
        </w:rPr>
        <w:t>
қалалар мен астана аудандары, кенттер, ауылдар (селолар),</w:t>
      </w:r>
      <w:r>
        <w:br/>
      </w:r>
      <w:r>
        <w:rPr>
          <w:rFonts w:ascii="Times New Roman"/>
          <w:b/>
          <w:i w:val="false"/>
          <w:color w:val="000000"/>
        </w:rPr>
        <w:t>
ауылдық (селолық) округтер әкімдерінің қызметке тағайындалу, өз</w:t>
      </w:r>
      <w:r>
        <w:br/>
      </w:r>
      <w:r>
        <w:rPr>
          <w:rFonts w:ascii="Times New Roman"/>
          <w:b/>
          <w:i w:val="false"/>
          <w:color w:val="000000"/>
        </w:rPr>
        <w:t>
өкілеттігін тоқтату және қызметтен босатылу тәртібі туралы</w:t>
      </w:r>
    </w:p>
    <w:p>
      <w:pPr>
        <w:spacing w:after="0"/>
        <w:ind w:left="0"/>
        <w:jc w:val="both"/>
      </w:pPr>
      <w:r>
        <w:rPr>
          <w:rFonts w:ascii="Times New Roman"/>
          <w:b w:val="false"/>
          <w:i w:val="false"/>
          <w:color w:val="000000"/>
          <w:sz w:val="28"/>
        </w:rPr>
        <w:t>      Қазақстан Республикасы Конституциясының 87-бабының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36-баптарына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Мыналар:</w:t>
      </w:r>
      <w:r>
        <w:br/>
      </w:r>
      <w:r>
        <w:rPr>
          <w:rFonts w:ascii="Times New Roman"/>
          <w:b w:val="false"/>
          <w:i w:val="false"/>
          <w:color w:val="000000"/>
          <w:sz w:val="28"/>
        </w:rPr>
        <w:t>
      1) облыстық маңызы бар қалалардың және облыс аудандарының әкімдерін заңнамада белгіленген тәртіппен облыстық маңызы бар қалалар мәслихаттарының келісімімен облыстардың әкімдері қызметке тағайындайды, олардың өкілеттігін тоқтатады және қызметтен босатады;</w:t>
      </w:r>
      <w:r>
        <w:br/>
      </w:r>
      <w:r>
        <w:rPr>
          <w:rFonts w:ascii="Times New Roman"/>
          <w:b w:val="false"/>
          <w:i w:val="false"/>
          <w:color w:val="000000"/>
          <w:sz w:val="28"/>
        </w:rPr>
        <w:t>
      2) аудандық маңызы бар қалалардың әкімдерін заңнамада белгіленген тәртіппен облыс аудандары мәслихаттарының келісімімен облыс аудандарының әкімдері қызметке тағайындайды, олардың өкілеттігін тоқтатады және қызметтен босатады;</w:t>
      </w:r>
      <w:r>
        <w:br/>
      </w:r>
      <w:r>
        <w:rPr>
          <w:rFonts w:ascii="Times New Roman"/>
          <w:b w:val="false"/>
          <w:i w:val="false"/>
          <w:color w:val="000000"/>
          <w:sz w:val="28"/>
        </w:rPr>
        <w:t xml:space="preserve">
      3) облыстық маңызы бар қалалар аудандарының әкімдерін заңнамада белгіленген тәртіппен облыстық маңызы бар қалалар мәслихаттарының келісімімен облыстық маңызы бар қалалардың әкімдері қызметке тағайындайды, олардың өкілеттігін тоқтатады және қызметтен босатады; </w:t>
      </w:r>
      <w:r>
        <w:br/>
      </w:r>
      <w:r>
        <w:rPr>
          <w:rFonts w:ascii="Times New Roman"/>
          <w:b w:val="false"/>
          <w:i w:val="false"/>
          <w:color w:val="000000"/>
          <w:sz w:val="28"/>
        </w:rPr>
        <w:t>
      4) республикалық маңызы бар қалалар мен астана аудандарының әкімдерін заңнамада белгіленген тәртіппен республикалық маңызы бар қалалар және астана мәслихаттарының келісімімен республикалық маңызы бар қалалардың және астананың әкімдері қызметке тағайындайды, олардың өкілеттігін тоқтатады және қызметтен босатады;</w:t>
      </w:r>
      <w:r>
        <w:br/>
      </w:r>
      <w:r>
        <w:rPr>
          <w:rFonts w:ascii="Times New Roman"/>
          <w:b w:val="false"/>
          <w:i w:val="false"/>
          <w:color w:val="000000"/>
          <w:sz w:val="28"/>
        </w:rPr>
        <w:t>
      5) кенттердің, ауылдардың (селолардың), ауылдық (селолық) округтердің әкімдерін заңнамада белгіленген тәртіппен облыстар әкімдерінің келісімімен облыстар аудандарының әкімдері қызметке тағайындайды, олардың өкілеттігін тоқтатады және қызметтен босатады деп белгіленсін.</w:t>
      </w:r>
      <w:r>
        <w:br/>
      </w:r>
      <w:r>
        <w:rPr>
          <w:rFonts w:ascii="Times New Roman"/>
          <w:b w:val="false"/>
          <w:i w:val="false"/>
          <w:color w:val="000000"/>
          <w:sz w:val="28"/>
        </w:rPr>
        <w:t>
      2.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 мынадай өзгерістер енгізілсін:</w:t>
      </w:r>
      <w:r>
        <w:br/>
      </w:r>
      <w:r>
        <w:rPr>
          <w:rFonts w:ascii="Times New Roman"/>
          <w:b w:val="false"/>
          <w:i w:val="false"/>
          <w:color w:val="000000"/>
          <w:sz w:val="28"/>
        </w:rPr>
        <w:t>
      1)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тізбесінде: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173"/>
        <w:gridCol w:w="1853"/>
        <w:gridCol w:w="32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әкімдері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 облыстың тиісті аудандарының мәслихаты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алып тасталсын;</w:t>
      </w:r>
      <w:r>
        <w:br/>
      </w:r>
      <w:r>
        <w:rPr>
          <w:rFonts w:ascii="Times New Roman"/>
          <w:b w:val="false"/>
          <w:i w:val="false"/>
          <w:color w:val="000000"/>
          <w:sz w:val="28"/>
        </w:rPr>
        <w:t>
      2)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ережеде:</w:t>
      </w:r>
      <w:r>
        <w:br/>
      </w:r>
      <w:r>
        <w:rPr>
          <w:rFonts w:ascii="Times New Roman"/>
          <w:b w:val="false"/>
          <w:i w:val="false"/>
          <w:color w:val="000000"/>
          <w:sz w:val="28"/>
        </w:rPr>
        <w:t>
      23-тармақтың екінші абзацындағы «, аудандық маңызы бар қалалардың әкімдері» деген сөздер алып тасталсын.</w:t>
      </w:r>
      <w:r>
        <w:br/>
      </w:r>
      <w:r>
        <w:rPr>
          <w:rFonts w:ascii="Times New Roman"/>
          <w:b w:val="false"/>
          <w:i w:val="false"/>
          <w:color w:val="000000"/>
          <w:sz w:val="28"/>
        </w:rPr>
        <w:t>
      3.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_________</w:t>
      </w:r>
      <w:r>
        <w:br/>
      </w:r>
      <w:r>
        <w:rPr>
          <w:rFonts w:ascii="Times New Roman"/>
          <w:b w:val="false"/>
          <w:i w:val="false"/>
          <w:color w:val="000000"/>
          <w:sz w:val="28"/>
        </w:rPr>
        <w:t xml:space="preserve">
№ ___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
кейбір жарлықтарының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«Қазақстан Республикасының ауылдық (селолық) округтері, ауылдары (селолары), кенттері әкімдерінің сайлауын өткізу туралы» Қазақстан Республикасы Президентінің 2004 жылғы 6 желтоқсандағы № 1484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48, 595-құжат).</w:t>
      </w:r>
      <w:r>
        <w:br/>
      </w:r>
      <w:r>
        <w:rPr>
          <w:rFonts w:ascii="Times New Roman"/>
          <w:b w:val="false"/>
          <w:i w:val="false"/>
          <w:color w:val="000000"/>
          <w:sz w:val="28"/>
        </w:rPr>
        <w:t>
      2. «Қазақстан Республикасы Президентінің 2004 жылғы 6 желтоқсандағы № 1484 Жарлығына өзгерістер енгізу туралы» Қазақстан Республикасы Президентінің 2005 жылғы 8 шілдедегі № 1613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30, 379-құжат).</w:t>
      </w:r>
      <w:r>
        <w:br/>
      </w:r>
      <w:r>
        <w:rPr>
          <w:rFonts w:ascii="Times New Roman"/>
          <w:b w:val="false"/>
          <w:i w:val="false"/>
          <w:color w:val="000000"/>
          <w:sz w:val="28"/>
        </w:rPr>
        <w:t>
      3. «Аудандардың, облыстық мәні бар қалалардың, қалалардағы аудандардың әкімдерін тағайындау тәртібі туралы» Қазақстан Республикасы Президентінің 2007 жылғы 4 маусымдағы № 339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18, 196-құжат).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