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5bdc" w14:textId="4a15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11 қаңтардағы № 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кейбір жарлықтарының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кейбір</w:t>
      </w:r>
      <w:r>
        <w:br/>
      </w:r>
      <w:r>
        <w:rPr>
          <w:rFonts w:ascii="Times New Roman"/>
          <w:b/>
          <w:i w:val="false"/>
          <w:color w:val="000000"/>
        </w:rPr>
        <w:t>
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Президентінің жанында Бұқаралық ақпарат құралдары (ақпараттық саясат) жөнінде Қоғамдық кеңес құру туралы» Қазақстан Республикасы Президентінің 2002 жылғы 10 желтоқсандағы № 993 Жарлығы (Қазақстан Республикасының ПҮАЖ-ы, 2002 ж., № 46, 459-құжат);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Президентінің 2002 жылғы 10 желтоқсандағы № 993 Жарлығына өзгерістер енгізу туралы» Қазақстан Республикасы Президентінің 2005 жылғы 14 маусымдағы № 1590 Жарлығы (Қазақстан Республикасының ПҮАЖ-ы, 2005 ж., № 25, 303-құжат).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