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422a" w14:textId="2d14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комитетінің "Алакөл мемлекеттік табиғи қорығы" мемлекеттік мекемесінің аумағын кеңейтудің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5 қазандағы № 1025 Қаулысы</w:t>
      </w:r>
    </w:p>
    <w:p>
      <w:pPr>
        <w:spacing w:after="0"/>
        <w:ind w:left="0"/>
        <w:jc w:val="both"/>
      </w:pPr>
      <w:bookmarkStart w:name="z1" w:id="0"/>
      <w:r>
        <w:rPr>
          <w:rFonts w:ascii="Times New Roman"/>
          <w:b w:val="false"/>
          <w:i w:val="false"/>
          <w:color w:val="000000"/>
          <w:sz w:val="28"/>
        </w:rPr>
        <w:t>
      Алакөл-Сасықкөл көлдері жүйесінің сулы-батпақты алқаптарының бірегей биологиялық әртүрлілігін сақтау мақсатында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Шығыс Қазақстан облысы Үржар ауданының су қоры жерлерінен жалпы алаңы 933 гектар жер учаскелері алынсын.</w:t>
      </w:r>
      <w:r>
        <w:br/>
      </w: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жер учаскелері және Шығыс Қазақстан облысы Үржар ауданының аумағындағы жалпы алаңы 44572 гектар босалқы жерлер Қазақстан Республикасының заңнамасында белгіленген тәртіппен осы қаулыға қосымшаға сәйкес тұрақты жер пайдалануға «Қазақстан Республикасы Ауыл шаруашылығы министрлігі Орман және аңшылық шаруашылығы комитетінің «Алакөл мемлекеттік табиғи қорығы» мемлекеттік мекемесіне (бұдан әрі - мекеме) берілсін.</w:t>
      </w:r>
      <w:r>
        <w:br/>
      </w:r>
      <w:r>
        <w:rPr>
          <w:rFonts w:ascii="Times New Roman"/>
          <w:b w:val="false"/>
          <w:i w:val="false"/>
          <w:color w:val="000000"/>
          <w:sz w:val="28"/>
        </w:rPr>
        <w:t>
</w:t>
      </w:r>
      <w:r>
        <w:rPr>
          <w:rFonts w:ascii="Times New Roman"/>
          <w:b w:val="false"/>
          <w:i w:val="false"/>
          <w:color w:val="000000"/>
          <w:sz w:val="28"/>
        </w:rPr>
        <w:t>
      3. Осы қаулыға қосымшада көрсетілген мекеменің жер учаскелері ерекше қорғалатын табиғи аумақтар жерлерінің санатына ауыстырылсын.</w:t>
      </w:r>
      <w:r>
        <w:br/>
      </w:r>
      <w:r>
        <w:rPr>
          <w:rFonts w:ascii="Times New Roman"/>
          <w:b w:val="false"/>
          <w:i w:val="false"/>
          <w:color w:val="000000"/>
          <w:sz w:val="28"/>
        </w:rPr>
        <w:t>
</w:t>
      </w:r>
      <w:r>
        <w:rPr>
          <w:rFonts w:ascii="Times New Roman"/>
          <w:b w:val="false"/>
          <w:i w:val="false"/>
          <w:color w:val="000000"/>
          <w:sz w:val="28"/>
        </w:rPr>
        <w:t>
      4. Шығыс Қазақстан облысының әкімдігі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осы аймақ шегінде экологиялық жүйелердің жай-күйіне және оларды қалпына келтіруге теріс әсер ететін кез келген қызметке тыйым сала және (немесе) шектеу қоя отырып, мекеме жерлерінің төңірегінде күзет аймағын белгілесін.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5 қазандағы</w:t>
      </w:r>
      <w:r>
        <w:br/>
      </w:r>
      <w:r>
        <w:rPr>
          <w:rFonts w:ascii="Times New Roman"/>
          <w:b w:val="false"/>
          <w:i w:val="false"/>
          <w:color w:val="000000"/>
          <w:sz w:val="28"/>
        </w:rPr>
        <w:t xml:space="preserve">
№ 1025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Республикасы Ауыл шаруашылығы министрлігі Орман және аңшылық шаруашылығы комитетінің «Алакөл мемлекеттік табиғи қорығы» мемлекеттік мекемесіне тұрақты жер пайдалануға берілетін Шығыс Қазақстан облысы Үржар ауданының аумағындағы жерлердің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38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мен жер құрамы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босалқы жерлер,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44572,0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7205,9</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алқаптар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37097,1</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қорының жерлері: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