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e4f3a" w14:textId="36e4f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13 қыркүйектегі № 931 Қаулысы. Күші жойылды - Қазақстан Республикасы Үкіметінің 2023 жылғы 13 шiлдедегi № 563 қаулысымен</w:t>
      </w:r>
    </w:p>
    <w:p>
      <w:pPr>
        <w:spacing w:after="0"/>
        <w:ind w:left="0"/>
        <w:jc w:val="both"/>
      </w:pPr>
      <w:r>
        <w:rPr>
          <w:rFonts w:ascii="Times New Roman"/>
          <w:b w:val="false"/>
          <w:i w:val="false"/>
          <w:color w:val="ff0000"/>
          <w:sz w:val="28"/>
        </w:rPr>
        <w:t xml:space="preserve">
      Ескерту. Күші жойылды - ҚР Үкіметінің 13.07.2023 </w:t>
      </w:r>
      <w:r>
        <w:rPr>
          <w:rFonts w:ascii="Times New Roman"/>
          <w:b w:val="false"/>
          <w:i w:val="false"/>
          <w:color w:val="ff0000"/>
          <w:sz w:val="28"/>
        </w:rPr>
        <w:t>№ 563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 Үкіметінің кейбір шешімдеріне енгізілетін толықтырулар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13 қыркүйектегі</w:t>
            </w:r>
            <w:r>
              <w:br/>
            </w:r>
            <w:r>
              <w:rPr>
                <w:rFonts w:ascii="Times New Roman"/>
                <w:b w:val="false"/>
                <w:i w:val="false"/>
                <w:color w:val="000000"/>
                <w:sz w:val="20"/>
              </w:rPr>
              <w:t>№ 931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енгізілетін толықтырулар</w:t>
      </w:r>
    </w:p>
    <w:bookmarkEnd w:id="3"/>
    <w:bookmarkStart w:name="z5" w:id="4"/>
    <w:p>
      <w:pPr>
        <w:spacing w:after="0"/>
        <w:ind w:left="0"/>
        <w:jc w:val="both"/>
      </w:pPr>
      <w:r>
        <w:rPr>
          <w:rFonts w:ascii="Times New Roman"/>
          <w:b w:val="false"/>
          <w:i w:val="false"/>
          <w:color w:val="000000"/>
          <w:sz w:val="28"/>
        </w:rPr>
        <w:t>
      1. Қазақстан Республикасы Үкіметінің кейбір шешімдеріне мынадай толықтырулар енгізілсін:</w:t>
      </w:r>
    </w:p>
    <w:bookmarkEnd w:id="4"/>
    <w:bookmarkStart w:name="z6" w:id="5"/>
    <w:p>
      <w:pPr>
        <w:spacing w:after="0"/>
        <w:ind w:left="0"/>
        <w:jc w:val="both"/>
      </w:pPr>
      <w:r>
        <w:rPr>
          <w:rFonts w:ascii="Times New Roman"/>
          <w:b w:val="false"/>
          <w:i w:val="false"/>
          <w:color w:val="000000"/>
          <w:sz w:val="28"/>
        </w:rPr>
        <w:t xml:space="preserve">
      1) "Облыс (республикалық маңызы бар қала, астана) және аудан (облыстық маңызы бар қала) әкімдіктерінің үлгі регламенттерін бекіту туралы" Қазақстан Республикасы Үкіметінің 2001 жылғы 24 сәуірдегі № 546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2001 ж., № 15, 192-құжат):</w:t>
      </w:r>
    </w:p>
    <w:bookmarkEnd w:id="5"/>
    <w:bookmarkStart w:name="z7" w:id="6"/>
    <w:p>
      <w:pPr>
        <w:spacing w:after="0"/>
        <w:ind w:left="0"/>
        <w:jc w:val="both"/>
      </w:pPr>
      <w:r>
        <w:rPr>
          <w:rFonts w:ascii="Times New Roman"/>
          <w:b w:val="false"/>
          <w:i w:val="false"/>
          <w:color w:val="000000"/>
          <w:sz w:val="28"/>
        </w:rPr>
        <w:t xml:space="preserve">
      көрсетілген қаулымен бекітілген Облыс (республикалық маңызы бар қала, астана) әкімдігінің үлгі </w:t>
      </w:r>
      <w:r>
        <w:rPr>
          <w:rFonts w:ascii="Times New Roman"/>
          <w:b w:val="false"/>
          <w:i w:val="false"/>
          <w:color w:val="000000"/>
          <w:sz w:val="28"/>
        </w:rPr>
        <w:t>регламентінде</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мынадай мазмұндағы 5-1-тармақпен толықтырылсын:</w:t>
      </w:r>
    </w:p>
    <w:bookmarkEnd w:id="7"/>
    <w:p>
      <w:pPr>
        <w:spacing w:after="0"/>
        <w:ind w:left="0"/>
        <w:jc w:val="both"/>
      </w:pPr>
      <w:r>
        <w:rPr>
          <w:rFonts w:ascii="Times New Roman"/>
          <w:b w:val="false"/>
          <w:i w:val="false"/>
          <w:color w:val="000000"/>
          <w:sz w:val="28"/>
        </w:rPr>
        <w:t>
      "5-1.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"Әкімдік мәжілісінде қабылданған шешімдерді аппараттың тиісті бөлімі мәжіліс аяқталған күннен бастап үш күн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 бұрыштама қояды және мәжілісте төрағалық етуші қол қояды.";</w:t>
      </w:r>
    </w:p>
    <w:bookmarkStart w:name="z10" w:id="8"/>
    <w:p>
      <w:pPr>
        <w:spacing w:after="0"/>
        <w:ind w:left="0"/>
        <w:jc w:val="both"/>
      </w:pPr>
      <w:r>
        <w:rPr>
          <w:rFonts w:ascii="Times New Roman"/>
          <w:b w:val="false"/>
          <w:i w:val="false"/>
          <w:color w:val="000000"/>
          <w:sz w:val="28"/>
        </w:rPr>
        <w:t xml:space="preserve">
      көрсетілген қаулымен бекітілген Аудан (облыстық маңызы бар қала) әкімдігінің үлгі </w:t>
      </w:r>
      <w:r>
        <w:rPr>
          <w:rFonts w:ascii="Times New Roman"/>
          <w:b w:val="false"/>
          <w:i w:val="false"/>
          <w:color w:val="000000"/>
          <w:sz w:val="28"/>
        </w:rPr>
        <w:t>регламентінде</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мынадай мазмұндағы 5-1-тармақпен толықтырылсын:</w:t>
      </w:r>
    </w:p>
    <w:bookmarkEnd w:id="9"/>
    <w:p>
      <w:pPr>
        <w:spacing w:after="0"/>
        <w:ind w:left="0"/>
        <w:jc w:val="both"/>
      </w:pPr>
      <w:r>
        <w:rPr>
          <w:rFonts w:ascii="Times New Roman"/>
          <w:b w:val="false"/>
          <w:i w:val="false"/>
          <w:color w:val="000000"/>
          <w:sz w:val="28"/>
        </w:rPr>
        <w:t>
      "5-1.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"Әкімдік мәжілісінде қабылданған шешімдерді аппараттың тиісті бөлімі мәжіліс аяқталған күннен бастап үш күн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 бұрыштама қояды және мәжілісте төрағалық етуші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02.06.2022 </w:t>
      </w:r>
      <w:r>
        <w:rPr>
          <w:rFonts w:ascii="Times New Roman"/>
          <w:b w:val="false"/>
          <w:i w:val="false"/>
          <w:color w:val="000000"/>
          <w:sz w:val="28"/>
        </w:rPr>
        <w:t>№ 355</w:t>
      </w:r>
      <w:r>
        <w:rPr>
          <w:rFonts w:ascii="Times New Roman"/>
          <w:b w:val="false"/>
          <w:i w:val="false"/>
          <w:color w:val="ff0000"/>
          <w:sz w:val="28"/>
        </w:rPr>
        <w:t xml:space="preserve"> (01.07.2022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02.06.2022 </w:t>
      </w:r>
      <w:r>
        <w:rPr>
          <w:rFonts w:ascii="Times New Roman"/>
          <w:b w:val="false"/>
          <w:i w:val="false"/>
          <w:color w:val="000000"/>
          <w:sz w:val="28"/>
        </w:rPr>
        <w:t>№ 355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14.03.2019 </w:t>
      </w:r>
      <w:r>
        <w:rPr>
          <w:rFonts w:ascii="Times New Roman"/>
          <w:b w:val="false"/>
          <w:i w:val="false"/>
          <w:color w:val="000000"/>
          <w:sz w:val="28"/>
        </w:rPr>
        <w:t>№ 108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Үкіметінің 14.03.2019 </w:t>
      </w:r>
      <w:r>
        <w:rPr>
          <w:rFonts w:ascii="Times New Roman"/>
          <w:b w:val="false"/>
          <w:i w:val="false"/>
          <w:color w:val="000000"/>
          <w:sz w:val="28"/>
        </w:rPr>
        <w:t>№ 108</w:t>
      </w:r>
      <w:r>
        <w:rPr>
          <w:rFonts w:ascii="Times New Roman"/>
          <w:b w:val="false"/>
          <w:i w:val="false"/>
          <w:color w:val="ff0000"/>
          <w:sz w:val="28"/>
        </w:rPr>
        <w:t xml:space="preserve">; 02.06.2022 </w:t>
      </w:r>
      <w:r>
        <w:rPr>
          <w:rFonts w:ascii="Times New Roman"/>
          <w:b w:val="false"/>
          <w:i w:val="false"/>
          <w:color w:val="000000"/>
          <w:sz w:val="28"/>
        </w:rPr>
        <w:t>№ 355</w:t>
      </w:r>
      <w:r>
        <w:rPr>
          <w:rFonts w:ascii="Times New Roman"/>
          <w:b w:val="false"/>
          <w:i w:val="false"/>
          <w:color w:val="ff0000"/>
          <w:sz w:val="28"/>
        </w:rPr>
        <w:t xml:space="preserve"> қаулыларымен.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