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25d6" w14:textId="0362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22 қаңтардағы № 81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қыркүйектегі № 927 Қаулысы. Күші жойылды - Қазақстан Республикасы Үкіметінің 2011 жылғы 1 маусымдағы № 616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2011.06.01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3, 38-құжат)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мүлікті мемлекеттік меншіктің бір түрінен екінші түріне беру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«теңгерімдік құны» деген сөздердің алдынан «ветеринариялық препараттарды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«теңгерімдік құны» деген сөздердің алдынан «ветеринариялық препараттарды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«коммуналдық меншікке беріледі»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«ветеринариялық препараттар - Қазақстан Республикасы Қаржы министрлігі Мемлекеттік мүлік және жекешелендіру комитетінің ветеринария саласындағы уәкілетті мемлекеттік органмен келісілген шешімі бойынша коммуналдық меншікке беріледі;».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