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7f22" w14:textId="1177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1 сәуірдегі № 780 Жарлығына езгерістер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2009 жылғы 1 сәуірдегі № 780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2009 жылғы 1 сәуірдегі</w:t>
      </w:r>
      <w:r>
        <w:br/>
      </w:r>
      <w:r>
        <w:rPr>
          <w:rFonts w:ascii="Times New Roman"/>
          <w:b/>
          <w:i w:val="false"/>
          <w:color w:val="000000"/>
        </w:rPr>
        <w:t>
№ 780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Республикалық бюджет комиссиясы туралы ережеде:</w:t>
      </w:r>
      <w:r>
        <w:br/>
      </w:r>
      <w:r>
        <w:rPr>
          <w:rFonts w:ascii="Times New Roman"/>
          <w:b w:val="false"/>
          <w:i w:val="false"/>
          <w:color w:val="000000"/>
          <w:sz w:val="28"/>
        </w:rPr>
        <w:t>
      4-тармақтың 1) тармақшасындағы «дамуы мен бюджеттік параметрлерінің» деген сөздер «дамуының» деген сөзбен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1) тармақшаның екінші және сегізінші абзацтары алып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абзацтағы «дамуы мен бюджеттік параметрлерінің болжамдары» деген сөздер «дамуының болжамы» деген сөздермен ауыстырылсын;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«стратегиялық жоспарлар жобаларымен немесе мемлекеттік жоспарлау жөніндегі орталық уәкілетті органның қорытындылары негізінде стратегиялық жоспарларға өзгерістер мен толықтырулардың жобаларымен өзара байланыста жоспарлы кезеңге арналған бюджеттік бағдарламалар әкімшілерінің бюджеттік бағдарламалары;»;</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r>
        <w:br/>
      </w:r>
      <w:r>
        <w:rPr>
          <w:rFonts w:ascii="Times New Roman"/>
          <w:b w:val="false"/>
          <w:i w:val="false"/>
          <w:color w:val="000000"/>
          <w:sz w:val="28"/>
        </w:rPr>
        <w:t>
      он екінші абзацтағы «секвестрлеу» деген сөз «нақтылау, секвестрлеу» деген сөздермен ауыстырылсын;</w:t>
      </w:r>
      <w:r>
        <w:br/>
      </w:r>
      <w:r>
        <w:rPr>
          <w:rFonts w:ascii="Times New Roman"/>
          <w:b w:val="false"/>
          <w:i w:val="false"/>
          <w:color w:val="000000"/>
          <w:sz w:val="28"/>
        </w:rPr>
        <w:t>
      он төртінші абзац алып тасталсын;</w:t>
      </w:r>
      <w:r>
        <w:br/>
      </w:r>
      <w:r>
        <w:rPr>
          <w:rFonts w:ascii="Times New Roman"/>
          <w:b w:val="false"/>
          <w:i w:val="false"/>
          <w:color w:val="000000"/>
          <w:sz w:val="28"/>
        </w:rPr>
        <w:t>
      он бесінші абзацтағы «бойынша ұсыныстарды тұжырымдайды» деген сөздер алып тасталып, мынадай мазмұндағы абзацтармен толықтырылсын:</w:t>
      </w:r>
      <w:r>
        <w:br/>
      </w: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төленбеген тіркелген міндеттемелер сомасынан аспайтын көлемде өткен қаржы жылындағы республикалық бюджетте бекітілген бюджеттік даму бағдарламаларын қаржыландыру үшін ағымдағы қаржы жылында пайдалануы;</w:t>
      </w:r>
      <w:r>
        <w:br/>
      </w:r>
      <w:r>
        <w:rPr>
          <w:rFonts w:ascii="Times New Roman"/>
          <w:b w:val="false"/>
          <w:i w:val="false"/>
          <w:color w:val="000000"/>
          <w:sz w:val="28"/>
        </w:rPr>
        <w:t>
      техникалық-экономикалық негіздемелерді әзірлеу немесе түзету, сондай-ақ қажетті сараптама жүргізу үшін концессиялық жобаларды қаржыландыру;</w:t>
      </w:r>
      <w:r>
        <w:br/>
      </w:r>
      <w:r>
        <w:rPr>
          <w:rFonts w:ascii="Times New Roman"/>
          <w:b w:val="false"/>
          <w:i w:val="false"/>
          <w:color w:val="000000"/>
          <w:sz w:val="28"/>
        </w:rPr>
        <w:t>
      концессиялық жобаларды консультативтік сүйемелдеу жөніндегі қызметтерді қаржыландыру көлемі;</w:t>
      </w:r>
      <w:r>
        <w:br/>
      </w:r>
      <w:r>
        <w:rPr>
          <w:rFonts w:ascii="Times New Roman"/>
          <w:b w:val="false"/>
          <w:i w:val="false"/>
          <w:color w:val="000000"/>
          <w:sz w:val="28"/>
        </w:rPr>
        <w:t>
      концессиялық жобаларды бюджеттен қоса қаржыландыру бойынша ұсыныстарды тұжырымдайды;»;</w:t>
      </w:r>
      <w:r>
        <w:br/>
      </w:r>
      <w:r>
        <w:rPr>
          <w:rFonts w:ascii="Times New Roman"/>
          <w:b w:val="false"/>
          <w:i w:val="false"/>
          <w:color w:val="000000"/>
          <w:sz w:val="28"/>
        </w:rPr>
        <w:t>
      13 және 14-тармақтар мынадай редакцияда жазылсын:</w:t>
      </w:r>
      <w:r>
        <w:br/>
      </w:r>
      <w:r>
        <w:rPr>
          <w:rFonts w:ascii="Times New Roman"/>
          <w:b w:val="false"/>
          <w:i w:val="false"/>
          <w:color w:val="000000"/>
          <w:sz w:val="28"/>
        </w:rPr>
        <w:t>
      «13. Комиссияның шешімдері комиссия мүшелерінің жалпы санының жай көпшілік дауысымен, сондай-ақ сұрау жүргізу жолымен қабылданады және олар үшін комиссия мүшелерінің жалпы санының басым көпшілігі дауыс берсе, қабылданды деп саналады. Комиссия мүшелері шешімдер қабылдау кезінде тең дауысқа ие. Дауыстар тең болған жағдайда комиссия төрағасының дауысы шешуші болып табылады.</w:t>
      </w:r>
      <w:r>
        <w:br/>
      </w:r>
      <w:r>
        <w:rPr>
          <w:rFonts w:ascii="Times New Roman"/>
          <w:b w:val="false"/>
          <w:i w:val="false"/>
          <w:color w:val="000000"/>
          <w:sz w:val="28"/>
        </w:rPr>
        <w:t>
      14. Комиссия қабылдаған шешім хаттамамен ресімделіп, оған комиссия төрағасы мен хатшысы қол қояды және комиссияның барлық мүшелерінің ортақ пікірін білдіреді. Комиссия мүшелері қабылданған шешіммен келіспеген жағдайда өзінің ерекше пікірін жазбаша түрде білдіруге құқылы, ол комиссия хаттамасына қоса тігіледі.»;</w:t>
      </w:r>
      <w:r>
        <w:br/>
      </w:r>
      <w:r>
        <w:rPr>
          <w:rFonts w:ascii="Times New Roman"/>
          <w:b w:val="false"/>
          <w:i w:val="false"/>
          <w:color w:val="000000"/>
          <w:sz w:val="28"/>
        </w:rPr>
        <w:t>
      18-тармақ «хаттамаларын дайындау,» деген сөздерден кейін «комиссия мүшелеріне,» деген сөздермен толықтырылсын.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