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2ef7e" w14:textId="522ef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1996 жылғы 27 желтоқсандағы № 1644 қаулысына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2010 жылғы 2 қыркүйектегі № 873 Қаулысы. Күші жойылды - Қазақстан Республикасы Үкіметінің 2011 жылғы 20 қазандағы № 1192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2011.10.20 </w:t>
      </w:r>
      <w:r>
        <w:rPr>
          <w:rFonts w:ascii="Times New Roman"/>
          <w:b w:val="false"/>
          <w:i w:val="false"/>
          <w:color w:val="ff0000"/>
          <w:sz w:val="28"/>
        </w:rPr>
        <w:t>№ 1192</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p>
    <w:bookmarkEnd w:id="0"/>
    <w:bookmarkStart w:name="z2" w:id="1"/>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1. «Қазақстан Республикасы Ішкі істер органдарының қатардағы және басшы құрамдағы адамдарының қызмет өткеруі туралы ережені бекіту туралы» Қазақстан Республикасы Үкіметінің 1996 жылғы 27 желтоқсандағы № 1644 </w:t>
      </w:r>
      <w:r>
        <w:rPr>
          <w:rFonts w:ascii="Times New Roman"/>
          <w:b w:val="false"/>
          <w:i w:val="false"/>
          <w:color w:val="000000"/>
          <w:sz w:val="28"/>
        </w:rPr>
        <w:t>қаулысына</w:t>
      </w:r>
      <w:r>
        <w:rPr>
          <w:rFonts w:ascii="Times New Roman"/>
          <w:b w:val="false"/>
          <w:i w:val="false"/>
          <w:color w:val="000000"/>
          <w:sz w:val="28"/>
        </w:rPr>
        <w:t xml:space="preserve"> мынадай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 Ішкі істер органдарының қатардағы және басшы құрамдағы адамдарының қызмет өткеруі туралы </w:t>
      </w:r>
      <w:r>
        <w:rPr>
          <w:rFonts w:ascii="Times New Roman"/>
          <w:b w:val="false"/>
          <w:i w:val="false"/>
          <w:color w:val="000000"/>
          <w:sz w:val="28"/>
        </w:rPr>
        <w:t>ереже</w:t>
      </w:r>
      <w:r>
        <w:rPr>
          <w:rFonts w:ascii="Times New Roman"/>
          <w:b w:val="false"/>
          <w:i w:val="false"/>
          <w:color w:val="000000"/>
          <w:sz w:val="28"/>
        </w:rPr>
        <w:t xml:space="preserve"> мынадай мазмұндағы 101-1, 101-2, 101-3-тармақтармен толықтырылсын:</w:t>
      </w:r>
      <w:r>
        <w:br/>
      </w:r>
      <w:r>
        <w:rPr>
          <w:rFonts w:ascii="Times New Roman"/>
          <w:b w:val="false"/>
          <w:i w:val="false"/>
          <w:color w:val="000000"/>
          <w:sz w:val="28"/>
        </w:rPr>
        <w:t>
      «101-1. Қазақстан Республикасы ішкі істер органдарының қызметкерлері ішкі істер органдарының алдына қойылған міндеттерді орындауды қамтамасыз ету мақсатында ішкі істер органдарының кадрларында қалдырыла отырып, Қазақстан Республикасы мүше болып табылатын халықаралық ұйымдарға (бұдан әрі - халықаралық ұйымдар) қызметке жіберілуі мүмкін.</w:t>
      </w:r>
      <w:r>
        <w:br/>
      </w:r>
      <w:r>
        <w:rPr>
          <w:rFonts w:ascii="Times New Roman"/>
          <w:b w:val="false"/>
          <w:i w:val="false"/>
          <w:color w:val="000000"/>
          <w:sz w:val="28"/>
        </w:rPr>
        <w:t>
      101-2. Егер ратификацияланған тиісті халықаралық шарттарда өзгеше белгіленбесе, ішкі істер органдарының қызметкерлерін халықаралық ұйымдарға қызметке жіберу Қазақстан Республикасының Үкіметі актісінің негізінде жүзеге асырылады.</w:t>
      </w:r>
      <w:r>
        <w:br/>
      </w:r>
      <w:r>
        <w:rPr>
          <w:rFonts w:ascii="Times New Roman"/>
          <w:b w:val="false"/>
          <w:i w:val="false"/>
          <w:color w:val="000000"/>
          <w:sz w:val="28"/>
        </w:rPr>
        <w:t>
      Қызметке жіберілген адамдардың ішкі істер органдарының қызметкерлері мәртебесі сақталады.</w:t>
      </w:r>
      <w:r>
        <w:br/>
      </w:r>
      <w:r>
        <w:rPr>
          <w:rFonts w:ascii="Times New Roman"/>
          <w:b w:val="false"/>
          <w:i w:val="false"/>
          <w:color w:val="000000"/>
          <w:sz w:val="28"/>
        </w:rPr>
        <w:t>
      Егер ратификацияланған тиісті халықаралық шарттарда өзгеше белгіленбесе, қызметке жіберілген адамдарға арнаулы атақтар беру осы Ережеге сәйкес жүзеге асырылады.</w:t>
      </w:r>
      <w:r>
        <w:br/>
      </w:r>
      <w:r>
        <w:rPr>
          <w:rFonts w:ascii="Times New Roman"/>
          <w:b w:val="false"/>
          <w:i w:val="false"/>
          <w:color w:val="000000"/>
          <w:sz w:val="28"/>
        </w:rPr>
        <w:t>
      Халықаралық ұйымдарға қызметке жіберілген адамдарды аттестаттау осы Ережеде ішкі істер органдарының қызметкерлері үшін белгіленген тәртіппен жүргізіледі.</w:t>
      </w:r>
      <w:r>
        <w:br/>
      </w:r>
      <w:r>
        <w:rPr>
          <w:rFonts w:ascii="Times New Roman"/>
          <w:b w:val="false"/>
          <w:i w:val="false"/>
          <w:color w:val="000000"/>
          <w:sz w:val="28"/>
        </w:rPr>
        <w:t>
      101-3. Егер ратификацияланған тиісті халықаралық шарттарда өзгеше белгіленбесе, халықаралық ұйымдарға қызметке жіберілген адамдарға Қазақстан Республикасының заңнамасында көзделген қаражат есебінен халықаралық ұйымдар қызметкерлерінің тиісті санаттары үшін белгіленген жалақы төленеді.</w:t>
      </w:r>
      <w:r>
        <w:br/>
      </w:r>
      <w:r>
        <w:rPr>
          <w:rFonts w:ascii="Times New Roman"/>
          <w:b w:val="false"/>
          <w:i w:val="false"/>
          <w:color w:val="000000"/>
          <w:sz w:val="28"/>
        </w:rPr>
        <w:t>
      Өзге де төлемдер, сондай-ақ қызметке жіберілген адамдарды заттай мүлікпен қамтамасыз ету Қазақстан Республикасының ішкі істер органдарын ұстауға көзделген қаражат есебінен жүзеге асырылады. Бұл ретте бір жолғы сипаттағы төлемдер бойынша қызметке жіберілгенге дейін атқарған соңғы лауазымы бойынша лауазымдық жалақылары есепке алынады.</w:t>
      </w:r>
      <w:r>
        <w:br/>
      </w:r>
      <w:r>
        <w:rPr>
          <w:rFonts w:ascii="Times New Roman"/>
          <w:b w:val="false"/>
          <w:i w:val="false"/>
          <w:color w:val="000000"/>
          <w:sz w:val="28"/>
        </w:rPr>
        <w:t>
      Қызметке жіберілген адамдарды зейнетақымен қамсыздандыру Қазақстан Республикасының зейнетақы заңнамасына сәйкес жүзеге асырылады.».</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