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0ee1" w14:textId="1e00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15 шілдедегі № 776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қыркүйектегі № 859 Қаулысы. Күші жойылды - Қазақстан Республикасы Үкіметінің 2012 жылғы 15 мамырдағы № 622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2012.05.15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«Кәмелетке толмаған балаларға алимент ұстау жүргізілетін табыс және (немесе) өзге де кіріс түрлерінің тізбесін бекіту туралы» Қазақстан Республикасы Үкіметінің 2002 жылғы 15 шілдедегі № 776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22, 237-құжат)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кәмелетке толмаған балаларға алимент ұстау жүргізілетін табыс және (немесе) өзге де кіріс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және 2-тармақтың 4) тармақшасы «тұрақты» деген сөзден кейін «және біржолғы»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