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d3f" w14:textId="1191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сәуірдегі № 314 Жарлығына толықтыру мен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тамыздағы № 837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13 сәуірдегі  № 314 Жарлығына толықтыру мен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13 сәуірдегі</w:t>
      </w:r>
      <w:r>
        <w:br/>
      </w:r>
      <w:r>
        <w:rPr>
          <w:rFonts w:ascii="Times New Roman"/>
          <w:b/>
          <w:i w:val="false"/>
          <w:color w:val="000000"/>
        </w:rPr>
        <w:t>
№ 314 Жарлығына толықтыру мен өзгерістер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249-құжат)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Қазақстан Республикасының экономикасын жаңғырту мәселелері жөніндегі мемлекеттік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комиссияның қызметін ұйымдастыру»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мазмұнды 9-1-тармақпен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Мемлекеттік комиссияның шешімімен өзінің алдына қойылған міндеттерін іске асыру мақсатында Мемлекеттік комиссияның жанынан жұмыс топтары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«Экономика және бюджеттік жоспарлау» деген сөздер «Экономикалық даму және сауда»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Республикасының экономикасын жаңғырту мәселелері жөніндегі мемлекеттік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Айтжанова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 және сауда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 -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министрі»,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«Сұлтанов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 бюджеттік жоспарлау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министрі»,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«Сұлтанов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 көмекшісі, төрағаның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Қ.У. Бишімбаев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