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aded" w14:textId="851a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үй-жайды өтеусіз пайдалануға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25 тамыздағы № 836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үй-жайды өтеусіз пайдалануға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үй-жайды өтеусіз пайдалануға беру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25 тамыздағы </w:t>
      </w:r>
      <w:r>
        <w:br/>
      </w:r>
      <w:r>
        <w:rPr>
          <w:rFonts w:ascii="Times New Roman"/>
          <w:b w:val="false"/>
          <w:i w:val="false"/>
          <w:color w:val="000000"/>
          <w:sz w:val="28"/>
        </w:rPr>
        <w:t xml:space="preserve">
№ 835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Палестина Мемлекетінің</w:t>
      </w:r>
      <w:r>
        <w:br/>
      </w:r>
      <w:r>
        <w:rPr>
          <w:rFonts w:ascii="Times New Roman"/>
          <w:b/>
          <w:i w:val="false"/>
          <w:color w:val="000000"/>
        </w:rPr>
        <w:t>
Үкіметі арасындағы Палестина Мемлекетінің Қазақстан</w:t>
      </w:r>
      <w:r>
        <w:br/>
      </w:r>
      <w:r>
        <w:rPr>
          <w:rFonts w:ascii="Times New Roman"/>
          <w:b/>
          <w:i w:val="false"/>
          <w:color w:val="000000"/>
        </w:rPr>
        <w:t>
Республикасындағы Елшілігінің мұқтаждықтары үшін Астана</w:t>
      </w:r>
      <w:r>
        <w:br/>
      </w:r>
      <w:r>
        <w:rPr>
          <w:rFonts w:ascii="Times New Roman"/>
          <w:b/>
          <w:i w:val="false"/>
          <w:color w:val="000000"/>
        </w:rPr>
        <w:t>
қаласындағы офистік үй-жайды өтеусіз пайдалануға беру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Палестина Мемлекетінің Үкіметі,</w:t>
      </w:r>
      <w:r>
        <w:br/>
      </w:r>
      <w:r>
        <w:rPr>
          <w:rFonts w:ascii="Times New Roman"/>
          <w:b w:val="false"/>
          <w:i w:val="false"/>
          <w:color w:val="000000"/>
          <w:sz w:val="28"/>
        </w:rPr>
        <w:t>
      Палестина Мемлекеті Елшілігінің Қазақстан Республикасында болуына және жұмысына тиісінше жағдай жасауды қамтамасыз ету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Тарапы Астана қаласында орналасқан офистік үй-жайды және оның іргелес аумақтарын Палестина Мемлекетінің Елшілігіне 3 жыл мерзімге өтеусіз пайдалануға береді.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1-бабында көрсетілген және бұдан әрі «Үй-жай» деп аталатын офистік үй-жай және оның іргелес аумақтары Палестина Тарапына Палестина Мемлекетінің Қазақстан Республикасындағы Елшілігінің мұқтаждықтары үшін пайдалану мақсатында беріледі.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Үй-жай Қазақстан Республикасында алынатын салықтар мен алымдардың барлық түрлерінен босатылады.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Үй-жайды күрделі және ағымдағы жөндеуге байланысты барлық шығындарды Палестина Тарапы өз есебінен жүзеге асырады және ғимараттың бекітіліп орнатылған барлық техникалық жабдықтарының және іргелес аумақтардың тұтастығы, сақталуы және жарамды жай-күйі үшін толық жауаптылықта болады, сондай-ақ қызметтерді жеткізушілер беретін шоттарға сәйкес телефон байланысы мен интернет қызметтеріне өзі ақы төлейді.</w:t>
      </w:r>
      <w:r>
        <w:br/>
      </w:r>
      <w:r>
        <w:rPr>
          <w:rFonts w:ascii="Times New Roman"/>
          <w:b w:val="false"/>
          <w:i w:val="false"/>
          <w:color w:val="000000"/>
          <w:sz w:val="28"/>
        </w:rPr>
        <w:t>
      Қазақстан Тарапы санауыш көрсеткіштерінің негізінде немесе белгіленген айлық норма бойынша электр энергиясы, жылумен, сумен қамту және кәріз үшін ақы төлеуді жүргізуге міндеттенеді.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Палестина Мемлекетінің Қазақстан Республикасындағы Елшілігінің мұқтаждықтары үшін үй-жайды іс жүзінде беру тиісті тұлғалардың қабылдау беру актілеріне қол қоюы арқылы жүргізіледі.</w:t>
      </w:r>
      <w:r>
        <w:br/>
      </w:r>
      <w:r>
        <w:rPr>
          <w:rFonts w:ascii="Times New Roman"/>
          <w:b w:val="false"/>
          <w:i w:val="false"/>
          <w:color w:val="000000"/>
          <w:sz w:val="28"/>
        </w:rPr>
        <w:t>
      Қазақстан Тарапы берілетін үй-жайға қатысты барлық қажетті құжаттаманы Палестина Тарапына беруге міндеттенеді.</w:t>
      </w:r>
      <w:r>
        <w:br/>
      </w:r>
      <w:r>
        <w:rPr>
          <w:rFonts w:ascii="Times New Roman"/>
          <w:b w:val="false"/>
          <w:i w:val="false"/>
          <w:color w:val="000000"/>
          <w:sz w:val="28"/>
        </w:rPr>
        <w:t>
      Қазақстан Тарапы үй-жайды осы Келісімге қол қою сәтінде болған жай-күйінде іс жүзінде беруге міндеттенеді.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Келісімге Тараптардың өзара уағдаластықтары бойынша осы Келісімнің ажырамас бөліктері болып табылатын және жеке хаттамалармен рәсімделетін өзгерістер мен толықтырулар енгізілуі мүмкін.</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орындағаны туралы дипломатиялық арналар арқылы соңғы жазбаша хабарламаны алған күннен бастап күшіне енеді.</w:t>
      </w:r>
      <w:r>
        <w:br/>
      </w:r>
      <w:r>
        <w:rPr>
          <w:rFonts w:ascii="Times New Roman"/>
          <w:b w:val="false"/>
          <w:i w:val="false"/>
          <w:color w:val="000000"/>
          <w:sz w:val="28"/>
        </w:rPr>
        <w:t>
      Осы Келісім үш (3) жыл мерзімге жасалады және Тараптардың бірде-бірі ағымдағы кезең аяқталғанға дейін алты (6) айдан кешіктірмей оның қолданысын ұзарту жөніндегі өзінің ниеті туралы дипломатиялық арналар арқылы екінші Тарапқа жазбаша хабарламаса, оның қолданысы автоматты түрде тоқтатылады.</w:t>
      </w:r>
      <w:r>
        <w:br/>
      </w:r>
      <w:r>
        <w:rPr>
          <w:rFonts w:ascii="Times New Roman"/>
          <w:b w:val="false"/>
          <w:i w:val="false"/>
          <w:color w:val="000000"/>
          <w:sz w:val="28"/>
        </w:rPr>
        <w:t>
      2010 жылғы «_____» ________ ____________ қаласында әрқайсысы қазақ, араб және ағылшын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Палестина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