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f3a3" w14:textId="ccdf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«жалғыз терезе» қағидаты бойынша халыққа қызмет көрсету жөніндегі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2010 жылғы 3 шілдедегі № 696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Заңының </w:t>
      </w:r>
      <w:r>
        <w:rPr>
          <w:rFonts w:ascii="Times New Roman"/>
          <w:b w:val="false"/>
          <w:i w:val="false"/>
          <w:color w:val="000000"/>
          <w:sz w:val="28"/>
        </w:rPr>
        <w:t>13-бабын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Астана және Алматы қалалары бюджеттерінің «жалғыз терезе» қағидаты бойынша халыққа қызмет көрсету жөніндегі ағымдағы нысаналы трансферттерді пайдалану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 Қазақстан Республикасының Үкіметі белгілеген тәртіппен облыстық бюджеттерге, Астана және Алматы қалаларының бюджеттеріне ағымдағы нысаналы трансферттердің бекітілген сомасын аударуды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әкімдері:</w:t>
      </w:r>
      <w:r>
        <w:br/>
      </w:r>
      <w:r>
        <w:rPr>
          <w:rFonts w:ascii="Times New Roman"/>
          <w:b w:val="false"/>
          <w:i w:val="false"/>
          <w:color w:val="000000"/>
          <w:sz w:val="28"/>
        </w:rPr>
        <w:t>
</w:t>
      </w:r>
      <w:r>
        <w:rPr>
          <w:rFonts w:ascii="Times New Roman"/>
          <w:b w:val="false"/>
          <w:i w:val="false"/>
          <w:color w:val="000000"/>
          <w:sz w:val="28"/>
        </w:rPr>
        <w:t>
      1) ағымдағы нысаналы трансферттердің бөлінген сомасын уақтылы және мақсатты пайдалануды;</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министрлігіне ағымдағы нысаналы трансферттердің бөлінген сомасының пайдаланылуы туралы есептерді есепті айдан кейінгі айдың 15-күніне дейін беруді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 шілдедегі</w:t>
      </w:r>
      <w:r>
        <w:br/>
      </w:r>
      <w:r>
        <w:rPr>
          <w:rFonts w:ascii="Times New Roman"/>
          <w:b w:val="false"/>
          <w:i w:val="false"/>
          <w:color w:val="000000"/>
          <w:sz w:val="28"/>
        </w:rPr>
        <w:t xml:space="preserve">
№ 696 қаулысымен  </w:t>
      </w:r>
      <w:r>
        <w:br/>
      </w:r>
      <w:r>
        <w:rPr>
          <w:rFonts w:ascii="Times New Roman"/>
          <w:b w:val="false"/>
          <w:i w:val="false"/>
          <w:color w:val="000000"/>
          <w:sz w:val="28"/>
        </w:rPr>
        <w:t xml:space="preserve">
бекітілген      </w:t>
      </w:r>
    </w:p>
    <w:bookmarkStart w:name="z8" w:id="1"/>
    <w:p>
      <w:pPr>
        <w:spacing w:after="0"/>
        <w:ind w:left="0"/>
        <w:jc w:val="left"/>
      </w:pPr>
      <w:r>
        <w:rPr>
          <w:rFonts w:ascii="Times New Roman"/>
          <w:b/>
          <w:i w:val="false"/>
          <w:color w:val="000000"/>
        </w:rPr>
        <w:t xml:space="preserve"> 
Облыстық бюджеттердің, Астана және Алматы қалалары</w:t>
      </w:r>
      <w:r>
        <w:br/>
      </w:r>
      <w:r>
        <w:rPr>
          <w:rFonts w:ascii="Times New Roman"/>
          <w:b/>
          <w:i w:val="false"/>
          <w:color w:val="000000"/>
        </w:rPr>
        <w:t>
бюджеттерінің «жалғыз терезе» қағидаты бойынша халыққа</w:t>
      </w:r>
      <w:r>
        <w:br/>
      </w:r>
      <w:r>
        <w:rPr>
          <w:rFonts w:ascii="Times New Roman"/>
          <w:b/>
          <w:i w:val="false"/>
          <w:color w:val="000000"/>
        </w:rPr>
        <w:t>
қызмет көрсету жөніндегі ағымдағы нысаналы трансферттерді</w:t>
      </w:r>
      <w:r>
        <w:br/>
      </w:r>
      <w:r>
        <w:rPr>
          <w:rFonts w:ascii="Times New Roman"/>
          <w:b/>
          <w:i w:val="false"/>
          <w:color w:val="000000"/>
        </w:rPr>
        <w:t>
пайдалану ережесі</w:t>
      </w:r>
    </w:p>
    <w:bookmarkEnd w:id="1"/>
    <w:bookmarkStart w:name="z9" w:id="2"/>
    <w:p>
      <w:pPr>
        <w:spacing w:after="0"/>
        <w:ind w:left="0"/>
        <w:jc w:val="both"/>
      </w:pPr>
      <w:r>
        <w:rPr>
          <w:rFonts w:ascii="Times New Roman"/>
          <w:b w:val="false"/>
          <w:i w:val="false"/>
          <w:color w:val="000000"/>
          <w:sz w:val="28"/>
        </w:rPr>
        <w:t>
      1. Осы Облыстық бюджеттердің, Астана және Алматы қалалары бюджеттерінің «жалғыз терезе» қағидаты бойынша халыққа қызмет көрсету жөніндегі ағымдағы нысаналы трансферттерді пайдалану ережесі 056 «Облыстық бюджеттерге, Астана және Алматы қалаларының бюджеттеріне «жалғыз терезе» принципі бойынша халыққа қызмет көрсету үшін берілетін ағымдағы нысаналы трансферттер» республикалық бюджеттік бағдарламасы бойынша облыстық бюджеттерге, Астана және Алматы қалаларының бюджеттеріне республикалық бюджеттен берілетін ағымдағы нысаналы трансферттерді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xml:space="preserve">
      2. Ағымдағы нысаналы трансферттерді пайдалану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Ағымдағы нысаналы трансферттер күрделі сипаттағы шығыстарды қоспағанда, халыққа қызмет көрсету орталықтарын ұстауға байланысты ағымдағы шығыстарға пайдаланылады.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 нысаналы трансферттер бойынша нәтижелер туралы келісімнің, жеке қаржыландыру жоспарының негізінде облыстық бюджеттерге, Астана және Алматы қалаларының бюджеттеріне ағымдағы нысаналы трансферттерді аударуды жүргізеді.</w:t>
      </w:r>
      <w:r>
        <w:br/>
      </w:r>
      <w:r>
        <w:rPr>
          <w:rFonts w:ascii="Times New Roman"/>
          <w:b w:val="false"/>
          <w:i w:val="false"/>
          <w:color w:val="000000"/>
          <w:sz w:val="28"/>
        </w:rPr>
        <w:t>
</w:t>
      </w:r>
      <w:r>
        <w:rPr>
          <w:rFonts w:ascii="Times New Roman"/>
          <w:b w:val="false"/>
          <w:i w:val="false"/>
          <w:color w:val="000000"/>
          <w:sz w:val="28"/>
        </w:rPr>
        <w:t>
      4. Облыстардың, Астана және Алматы қалаларының жергілікті атқарушы органдары жарты жылдықтың және жылдың қорытындылары бойынша Қазақстан Республикасы Әділет министрлігіне нәтижелер туралы келісімдерге сәйкес бөлінген нысаналы трансферттерді пайдалану есебінен қол жеткізілген тікелей және түпкілікті нәтижелер туралы есеп береді.</w:t>
      </w:r>
      <w:r>
        <w:br/>
      </w:r>
      <w:r>
        <w:rPr>
          <w:rFonts w:ascii="Times New Roman"/>
          <w:b w:val="false"/>
          <w:i w:val="false"/>
          <w:color w:val="000000"/>
          <w:sz w:val="28"/>
        </w:rPr>
        <w:t>
</w:t>
      </w:r>
      <w:r>
        <w:rPr>
          <w:rFonts w:ascii="Times New Roman"/>
          <w:b w:val="false"/>
          <w:i w:val="false"/>
          <w:color w:val="000000"/>
          <w:sz w:val="28"/>
        </w:rPr>
        <w:t>
      5. Қазақстан Республикасы Әділет министрлігі Қазақстан Республикасы Қаржы министрлігіне Қазақстан Республикасының заңнамасында белгіленген тәртіппен және мерзімдерде есептілікті береді.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