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1b6c" w14:textId="d071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1 желтоқсандағы № 122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 шілдедегі № 691 Қаулысы. Күші жойылды - Қазақстан Республикасы Үкіметінің 2015 жылғы 31 желтоқсандағы № 11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рнайы қорғау дәрежесін талап ететін баспа өнімін берушілерді айқындау туралы, сондай-ақ олардан сатып алынатын осындай өнімнің тізбесін бекіту туралы" Қазақстан Республикасы Үкіметінің 2007 жылғы 11 желтоқсандағы № 122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ҮАЖ-ы, 2007 ж., № 47, 561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Қазақстан Республикасы Ұлттық Банкінің Банкнот фабрикасы" шаруашылық жүргізу құқығындағы республикалық мемлекеттік кәсіпорнынан сатып алынатын арнайы қорғау дәрежесі талап етілетін баспа өнім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18 және 119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. Босқын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Жол жүру құжаты (босқынның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