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a5f7" w14:textId="e5ca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 әкелуге сандық шектеулер енгізу туралы</w:t>
      </w:r>
    </w:p>
    <w:p>
      <w:pPr>
        <w:spacing w:after="0"/>
        <w:ind w:left="0"/>
        <w:jc w:val="both"/>
      </w:pPr>
      <w:r>
        <w:rPr>
          <w:rFonts w:ascii="Times New Roman"/>
          <w:b w:val="false"/>
          <w:i w:val="false"/>
          <w:color w:val="000000"/>
          <w:sz w:val="28"/>
        </w:rPr>
        <w:t>Қазақстан Республикасы Үкіметінің 2010 жылғы 30 маусымдағы № 669 Қаулысы</w:t>
      </w:r>
    </w:p>
    <w:p>
      <w:pPr>
        <w:spacing w:after="0"/>
        <w:ind w:left="0"/>
        <w:jc w:val="both"/>
      </w:pPr>
      <w:bookmarkStart w:name="z1" w:id="0"/>
      <w:r>
        <w:rPr>
          <w:rFonts w:ascii="Times New Roman"/>
          <w:b w:val="false"/>
          <w:i w:val="false"/>
          <w:color w:val="000000"/>
          <w:sz w:val="28"/>
        </w:rPr>
        <w:t>
      «Сауда қызметін реттеу туралы» Қазақстан Республикасының 2004 жылғы 12 сәуірдегі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әкелуге қатысты көлемде сандық шектеулер енгізілетін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Одан әрі өңдеу мақсатында ғана әкелінетін қантқа арналған квота осы қаулыға қосымшаға сәйкес қант өңдеушілер болып табылатын заңды тұлғалар арасында бөлінсін.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заңды тұлғалардың қантты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көлемде әкелуін бақылауды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 Экономикалық даму және сауда министрлігімен бірлесіп, осы қаулыға қосымшада көрсетілген заңды тұлғалар әкелінген қантты мақсатсыз пайдаланған кезде Қазақстан Республикасының Үкіметіне бөлінген квотаның көлемін қайта қарау туралы ұсыныс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екі апта мерзімде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шаралары туралы хабарласын.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маусымдағы</w:t>
      </w:r>
      <w:r>
        <w:br/>
      </w:r>
      <w:r>
        <w:rPr>
          <w:rFonts w:ascii="Times New Roman"/>
          <w:b w:val="false"/>
          <w:i w:val="false"/>
          <w:color w:val="000000"/>
          <w:sz w:val="28"/>
        </w:rPr>
        <w:t xml:space="preserve">
№ 669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Әкелуге қатысты сандық шектеулер енгізілетін</w:t>
      </w:r>
      <w:r>
        <w:br/>
      </w:r>
      <w:r>
        <w:rPr>
          <w:rFonts w:ascii="Times New Roman"/>
          <w:b/>
          <w:i w:val="false"/>
          <w:color w:val="000000"/>
        </w:rPr>
        <w:t>
тауарлардың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453"/>
        <w:gridCol w:w="3093"/>
        <w:gridCol w:w="3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(тоннамен)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6 121,8</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шілдеге дейін</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1701 99 900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көрсетілген сандық шектеулер Беларусь Республикасынан және Ресей Федерациясынан импортталатын тауарларға қатысты қолданылмайды.</w:t>
      </w:r>
    </w:p>
    <w:bookmarkEnd w:id="3"/>
    <w:bookmarkStart w:name="z1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маусымдағы</w:t>
      </w:r>
      <w:r>
        <w:br/>
      </w:r>
      <w:r>
        <w:rPr>
          <w:rFonts w:ascii="Times New Roman"/>
          <w:b w:val="false"/>
          <w:i w:val="false"/>
          <w:color w:val="000000"/>
          <w:sz w:val="28"/>
        </w:rPr>
        <w:t xml:space="preserve">
№ 669 қаулысына    </w:t>
      </w:r>
      <w:r>
        <w:br/>
      </w:r>
      <w:r>
        <w:rPr>
          <w:rFonts w:ascii="Times New Roman"/>
          <w:b w:val="false"/>
          <w:i w:val="false"/>
          <w:color w:val="000000"/>
          <w:sz w:val="28"/>
        </w:rPr>
        <w:t xml:space="preserve">
қосымша       </w:t>
      </w:r>
    </w:p>
    <w:bookmarkEnd w:id="4"/>
    <w:bookmarkStart w:name="z12" w:id="5"/>
    <w:p>
      <w:pPr>
        <w:spacing w:after="0"/>
        <w:ind w:left="0"/>
        <w:jc w:val="left"/>
      </w:pPr>
      <w:r>
        <w:rPr>
          <w:rFonts w:ascii="Times New Roman"/>
          <w:b/>
          <w:i w:val="false"/>
          <w:color w:val="000000"/>
        </w:rPr>
        <w:t xml:space="preserve"> 
Қантқа арналған квотаны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93"/>
        <w:gridCol w:w="32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 тонна</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Сұлу»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конфеттері»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«Волна» Ақтау кондитер фабрикасы»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кондитер фабрикасы»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«Шаныбек» Орал кондитер фабрикасы»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«Восток-Кондитер комбинаты»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«Магнитка»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«RG Brands Kazakhstan»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«Кока-кола Алматы Боттлерс» бірлескен кәсіпорны»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«ДальПродукт»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фирмасы»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 bottlers»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«Рауан»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«Қарағанды-нан корпорациясы»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Продукт»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«Дәнегүл»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Корпорейшн»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 ЛТД және Со»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«Астрон»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«Фуд Мастер компаниясы» акционерлік қоғамы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«Эфес Қарағанды сыра қайнату зауыты» ШК АҚ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«Дастарал»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«Нәзік» жауапкершілігі шектеулі серіктестігі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6 121,8
</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заңды тұлғалар үшін бөлінген квоталардың көрсетілген көлемі одан әрі өңдеу мақсатында ғана көзделіп отыр.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