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e669" w14:textId="d7ae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Швейцарияның Федералдық Кеңесі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7 маусымдағы № 528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4 наурызда Берн қаласында жасалған Қазақстан Республикасының Үкіметі мен Швейцарияның Федералдық Кеңесі арасындағы Дипломаттық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Швейцарияның Федералдық</w:t>
      </w:r>
      <w:r>
        <w:br/>
      </w:r>
      <w:r>
        <w:rPr>
          <w:rFonts w:ascii="Times New Roman"/>
          <w:b/>
          <w:i w:val="false"/>
          <w:color w:val="000000"/>
        </w:rPr>
        <w:t>
Кеңесі арасындағы Дипломаттық паспорттардың иелерін</w:t>
      </w:r>
      <w:r>
        <w:br/>
      </w:r>
      <w:r>
        <w:rPr>
          <w:rFonts w:ascii="Times New Roman"/>
          <w:b/>
          <w:i w:val="false"/>
          <w:color w:val="000000"/>
        </w:rPr>
        <w:t>
визалық талаптардан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17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1, 7-құжат)</w:t>
      </w:r>
    </w:p>
    <w:bookmarkStart w:name="z5" w:id="2"/>
    <w:p>
      <w:pPr>
        <w:spacing w:after="0"/>
        <w:ind w:left="0"/>
        <w:jc w:val="both"/>
      </w:pPr>
      <w:r>
        <w:rPr>
          <w:rFonts w:ascii="Times New Roman"/>
          <w:b w:val="false"/>
          <w:i w:val="false"/>
          <w:color w:val="000000"/>
          <w:sz w:val="28"/>
        </w:rPr>
        <w:t>
      Қазақстан Республикасының Үкіметі мен Швейцарияның Федералдық Кеңесі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екі мемлекеттің достық қарым-қатынастарды нығайтуға деген ұмтылысын назарға ала отырып, және</w:t>
      </w:r>
      <w:r>
        <w:br/>
      </w:r>
      <w:r>
        <w:rPr>
          <w:rFonts w:ascii="Times New Roman"/>
          <w:b w:val="false"/>
          <w:i w:val="false"/>
          <w:color w:val="000000"/>
          <w:sz w:val="28"/>
        </w:rPr>
        <w:t>
</w:t>
      </w:r>
      <w:r>
        <w:rPr>
          <w:rFonts w:ascii="Times New Roman"/>
          <w:b w:val="false"/>
          <w:i w:val="false"/>
          <w:color w:val="000000"/>
          <w:sz w:val="28"/>
        </w:rPr>
        <w:t>
      Ұлттық дипломаттық паспорттардың иелері Тараптар мемлекеттері азаматтарының өзара сапарларына ықпал етуге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Әрбір Тарап мемлекетінің азаматтары, жарамды ұлттық дипломаттық паспорттардың иелері екінші Тарап мемлекетінің аумағына келу, кету, транзитпен өту немесе болу үшін алғаш келген күнімен бастап есептегенде 180 (бір жүз сексен) күн ішінде 90 (тоқсан) күннен аспайтын кезеңге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2. Шенген Келісімінің шекарадан өтуге және визаға қатысты ережелері қолданылатын бір немесе одан да көп мемлекеттер аумағынан транзит арқылы Швейцария аумағына келген жағдайда 90 (тоқсан) күндік мерзімнің саналуы қатысушы мемлекеттер белгілеген еркін қозғалыс аймағын айқындайтын сыртқы шекараны кесіп өткен күннен басталады.</w:t>
      </w:r>
    </w:p>
    <w:bookmarkEnd w:id="4"/>
    <w:bookmarkStart w:name="z12"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Әрбір Тарап мемлекетінің азаматтары, дипломатиялық өкілдіктің, консулдық мекеменің немесе Штаб-пәтермен Келісім жасалған халықаралық ұйым жанындағы тұрақты өкілдіктің қызметкерлері болып табылатын жарамды ұлттық дипломаттық паспорттардың иелері, сондай-ақ олармен бірге тұратын жарамды ұлттық дипломаттық паспорттары бар отбасы мүшелері екінші Тарап мемлекетінің аумағына өздері тағайындалған кезеңге визасыз келуге, болуға және одан кетуге құқылы. Жіберетін Тарап қабылдайтын мемлекетке жоғарыда көрсетілген тұлғалардың болуы мен қызметіне қатысты алдын ала дипломатиялық арналар арқылы жазбаша хабарлама жіберуі тиіс.</w:t>
      </w:r>
    </w:p>
    <w:bookmarkStart w:name="z13" w:id="6"/>
    <w:p>
      <w:pPr>
        <w:spacing w:after="0"/>
        <w:ind w:left="0"/>
        <w:jc w:val="left"/>
      </w:pPr>
      <w:r>
        <w:rPr>
          <w:rFonts w:ascii="Times New Roman"/>
          <w:b/>
          <w:i w:val="false"/>
          <w:color w:val="000000"/>
        </w:rPr>
        <w:t xml:space="preserve"> 
3-бап</w:t>
      </w:r>
    </w:p>
    <w:bookmarkEnd w:id="6"/>
    <w:bookmarkStart w:name="z14" w:id="7"/>
    <w:p>
      <w:pPr>
        <w:spacing w:after="0"/>
        <w:ind w:left="0"/>
        <w:jc w:val="both"/>
      </w:pPr>
      <w:r>
        <w:rPr>
          <w:rFonts w:ascii="Times New Roman"/>
          <w:b w:val="false"/>
          <w:i w:val="false"/>
          <w:color w:val="000000"/>
          <w:sz w:val="28"/>
        </w:rPr>
        <w:t>
      1. Осы Келісімнің 1 және 2-баптарында көрсетілген бір Тарап мемлекетінің азаматтарын осы Келісім екінші Тарап мемлекетінің ұлттық заңнамасын сақтау міндеттерінен босатпайды.</w:t>
      </w:r>
      <w:r>
        <w:br/>
      </w:r>
      <w:r>
        <w:rPr>
          <w:rFonts w:ascii="Times New Roman"/>
          <w:b w:val="false"/>
          <w:i w:val="false"/>
          <w:color w:val="000000"/>
          <w:sz w:val="28"/>
        </w:rPr>
        <w:t>
</w:t>
      </w:r>
      <w:r>
        <w:rPr>
          <w:rFonts w:ascii="Times New Roman"/>
          <w:b w:val="false"/>
          <w:i w:val="false"/>
          <w:color w:val="000000"/>
          <w:sz w:val="28"/>
        </w:rPr>
        <w:t xml:space="preserve">
      2. Осы Келісімнің 1-бабының әрекеті екінші Тарап мемлекетінің аумағына ақысы төленетін еңбек қызметін жүзеге асыру үшін келетін Тараптардың әрқайсысының мемлекеті азаматтарына қолданылмайды. </w:t>
      </w:r>
    </w:p>
    <w:bookmarkEnd w:id="7"/>
    <w:bookmarkStart w:name="z16" w:id="8"/>
    <w:p>
      <w:pPr>
        <w:spacing w:after="0"/>
        <w:ind w:left="0"/>
        <w:jc w:val="left"/>
      </w:pPr>
      <w:r>
        <w:rPr>
          <w:rFonts w:ascii="Times New Roman"/>
          <w:b/>
          <w:i w:val="false"/>
          <w:color w:val="000000"/>
        </w:rPr>
        <w:t xml:space="preserve"> 
4-бап</w:t>
      </w:r>
    </w:p>
    <w:bookmarkEnd w:id="8"/>
    <w:bookmarkStart w:name="z17" w:id="9"/>
    <w:p>
      <w:pPr>
        <w:spacing w:after="0"/>
        <w:ind w:left="0"/>
        <w:jc w:val="both"/>
      </w:pPr>
      <w:r>
        <w:rPr>
          <w:rFonts w:ascii="Times New Roman"/>
          <w:b w:val="false"/>
          <w:i w:val="false"/>
          <w:color w:val="000000"/>
          <w:sz w:val="28"/>
        </w:rPr>
        <w:t>
      Тараптардың әрқайсысы өз мемлекетінің аумағында болуын қаламаған жағдайда осы Келісімнің 1 және 2-баптарында көрсетілген екінші Тарап мемлекеті азаматының келуінен бас тарту не болу мерзімін қысқарту құқығын сақтайды.</w:t>
      </w:r>
    </w:p>
    <w:bookmarkEnd w:id="9"/>
    <w:bookmarkStart w:name="z18" w:id="10"/>
    <w:p>
      <w:pPr>
        <w:spacing w:after="0"/>
        <w:ind w:left="0"/>
        <w:jc w:val="left"/>
      </w:pPr>
      <w:r>
        <w:rPr>
          <w:rFonts w:ascii="Times New Roman"/>
          <w:b/>
          <w:i w:val="false"/>
          <w:color w:val="000000"/>
        </w:rPr>
        <w:t xml:space="preserve"> 
5-бап</w:t>
      </w:r>
    </w:p>
    <w:bookmarkEnd w:id="10"/>
    <w:bookmarkStart w:name="z19" w:id="11"/>
    <w:p>
      <w:pPr>
        <w:spacing w:after="0"/>
        <w:ind w:left="0"/>
        <w:jc w:val="both"/>
      </w:pPr>
      <w:r>
        <w:rPr>
          <w:rFonts w:ascii="Times New Roman"/>
          <w:b w:val="false"/>
          <w:i w:val="false"/>
          <w:color w:val="000000"/>
          <w:sz w:val="28"/>
        </w:rPr>
        <w:t>
      1. Осы Келісімді орындау мақсатында Тараптар өздерінің жарамды дипломаттық паспорттарының үлгілерімен, мұндай құжаттардың толық сипаттамасын қоса алғанда, осы Келісімге қол қойылған күнінен бастап 30 (отыз) күннен кешіктірмей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Тараптардың әрқайсысы сондай-ақ екінші Тарапқа жаңа немесе өзгертілген дипломаттық паспорттардың үлгілерін, мұндай құжаттардың толық сипаттамасын коса алғанда, олар қолданысқа енгізілгенге дейін 30 (отыз) күннен кешіктірмей дипломатиялық арналар арқылы жіберуге тиіс.</w:t>
      </w:r>
    </w:p>
    <w:bookmarkEnd w:id="11"/>
    <w:bookmarkStart w:name="z21" w:id="12"/>
    <w:p>
      <w:pPr>
        <w:spacing w:after="0"/>
        <w:ind w:left="0"/>
        <w:jc w:val="left"/>
      </w:pPr>
      <w:r>
        <w:rPr>
          <w:rFonts w:ascii="Times New Roman"/>
          <w:b/>
          <w:i w:val="false"/>
          <w:color w:val="000000"/>
        </w:rPr>
        <w:t xml:space="preserve"> 
6-бап</w:t>
      </w:r>
    </w:p>
    <w:bookmarkEnd w:id="12"/>
    <w:bookmarkStart w:name="z22" w:id="13"/>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қоғамдық денсаулықты қамтамасыз ету мақсатында осы Келісімнің қолданылуын уақытша тоқтата тұру, толық немесе ішінара тоқтату құқығын өзінде сақтайды. Осы Келісімнің қолданылуын тоқтата тұру немесе тоқтата тұруды алып тастау туралы шешім ол күшіне енгенге дейін 72 (жетпіс екі) сағаттан кешіктірмей дипломатиялық арналар арқылы жазбаша нысанда екінші Тарапқа жеткізілуі тиіс.</w:t>
      </w:r>
      <w:r>
        <w:br/>
      </w:r>
      <w:r>
        <w:rPr>
          <w:rFonts w:ascii="Times New Roman"/>
          <w:b w:val="false"/>
          <w:i w:val="false"/>
          <w:color w:val="000000"/>
          <w:sz w:val="28"/>
        </w:rPr>
        <w:t>
</w:t>
      </w:r>
      <w:r>
        <w:rPr>
          <w:rFonts w:ascii="Times New Roman"/>
          <w:b w:val="false"/>
          <w:i w:val="false"/>
          <w:color w:val="000000"/>
          <w:sz w:val="28"/>
        </w:rPr>
        <w:t>
      2. Бұл ретте осы Келісімнің қолданылуын тоқтата тұру екінші Тарап мемлекетінің аумағына бұған дейін келген, осы Келісімнің 1 және 2-баптарында көрсетілген азаматтардың құқықтық жағдайына әсер етпейді.</w:t>
      </w:r>
    </w:p>
    <w:bookmarkEnd w:id="13"/>
    <w:bookmarkStart w:name="z24" w:id="14"/>
    <w:p>
      <w:pPr>
        <w:spacing w:after="0"/>
        <w:ind w:left="0"/>
        <w:jc w:val="left"/>
      </w:pPr>
      <w:r>
        <w:rPr>
          <w:rFonts w:ascii="Times New Roman"/>
          <w:b/>
          <w:i w:val="false"/>
          <w:color w:val="000000"/>
        </w:rPr>
        <w:t xml:space="preserve"> 
7-бап</w:t>
      </w:r>
    </w:p>
    <w:bookmarkEnd w:id="14"/>
    <w:bookmarkStart w:name="z25" w:id="15"/>
    <w:p>
      <w:pPr>
        <w:spacing w:after="0"/>
        <w:ind w:left="0"/>
        <w:jc w:val="both"/>
      </w:pPr>
      <w:r>
        <w:rPr>
          <w:rFonts w:ascii="Times New Roman"/>
          <w:b w:val="false"/>
          <w:i w:val="false"/>
          <w:color w:val="000000"/>
          <w:sz w:val="28"/>
        </w:rPr>
        <w:t>
      Осы Келісімге Тараптардың өзара келісімі бойынша кез келген уақытта жазбаша нысанда өзгерістер енгізілуі мүмкін. Тараптар келіскен кез келген өзгеріс осы Келісімнің 10-бабында көзделген тәртіппен күшіне енеді.</w:t>
      </w:r>
    </w:p>
    <w:bookmarkEnd w:id="15"/>
    <w:bookmarkStart w:name="z26" w:id="16"/>
    <w:p>
      <w:pPr>
        <w:spacing w:after="0"/>
        <w:ind w:left="0"/>
        <w:jc w:val="left"/>
      </w:pPr>
      <w:r>
        <w:rPr>
          <w:rFonts w:ascii="Times New Roman"/>
          <w:b/>
          <w:i w:val="false"/>
          <w:color w:val="000000"/>
        </w:rPr>
        <w:t xml:space="preserve"> 
8-бап</w:t>
      </w:r>
    </w:p>
    <w:bookmarkEnd w:id="16"/>
    <w:bookmarkStart w:name="z27" w:id="17"/>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 консультациялар арқылы шешіледі.</w:t>
      </w:r>
    </w:p>
    <w:bookmarkEnd w:id="17"/>
    <w:bookmarkStart w:name="z28" w:id="18"/>
    <w:p>
      <w:pPr>
        <w:spacing w:after="0"/>
        <w:ind w:left="0"/>
        <w:jc w:val="left"/>
      </w:pPr>
      <w:r>
        <w:rPr>
          <w:rFonts w:ascii="Times New Roman"/>
          <w:b/>
          <w:i w:val="false"/>
          <w:color w:val="000000"/>
        </w:rPr>
        <w:t xml:space="preserve"> 
9-бап</w:t>
      </w:r>
    </w:p>
    <w:bookmarkEnd w:id="18"/>
    <w:bookmarkStart w:name="z29" w:id="19"/>
    <w:p>
      <w:pPr>
        <w:spacing w:after="0"/>
        <w:ind w:left="0"/>
        <w:jc w:val="both"/>
      </w:pPr>
      <w:r>
        <w:rPr>
          <w:rFonts w:ascii="Times New Roman"/>
          <w:b w:val="false"/>
          <w:i w:val="false"/>
          <w:color w:val="000000"/>
          <w:sz w:val="28"/>
        </w:rPr>
        <w:t>
      Осы Келісімнің ережелері Тараптардың 1961 жылғы 18 сәуірдегі Дипломатиялық қатынастар туралы Вена Конвенциясында, 1963 жылғы 24 сәуірдегі Консулдық қатынастар туралы Вена конвенциясында немесе Тараптардың мемлекеттері қатысушылары болып табылатын өзге де халықаралық шарттарда көзделген құқықтары мен міндеттерін қозғамайды.</w:t>
      </w:r>
    </w:p>
    <w:bookmarkEnd w:id="19"/>
    <w:bookmarkStart w:name="z30" w:id="20"/>
    <w:p>
      <w:pPr>
        <w:spacing w:after="0"/>
        <w:ind w:left="0"/>
        <w:jc w:val="left"/>
      </w:pPr>
      <w:r>
        <w:rPr>
          <w:rFonts w:ascii="Times New Roman"/>
          <w:b/>
          <w:i w:val="false"/>
          <w:color w:val="000000"/>
        </w:rPr>
        <w:t xml:space="preserve"> 
10-бап</w:t>
      </w:r>
    </w:p>
    <w:bookmarkEnd w:id="20"/>
    <w:bookmarkStart w:name="z31" w:id="21"/>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кез келген уақытта осы Келісімнің қолданылуын тоқтату ниеті туралы дипломатиялық арналар арқылы екінші Тарапқа жазбаша нысанда хабарлауға құқылы. Мұндай жағдайда осы Келісім Тараптардың бірінің жазбаша хабарламасын екінші Тарап алған күннен бастап 90 (тоқсан) күн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 оның күшіне енуі үшін қажетті мемлекетшілік рәсімдерді Тараптардың орындағаны туралы соңғы жазбаша хабарламаны дипломатиялық арналар арқылы алған күннен бастап 30 (отыз) күн өткен сон күшіне енеді.</w:t>
      </w:r>
    </w:p>
    <w:bookmarkEnd w:id="21"/>
    <w:bookmarkStart w:name="z34" w:id="22"/>
    <w:p>
      <w:pPr>
        <w:spacing w:after="0"/>
        <w:ind w:left="0"/>
        <w:jc w:val="both"/>
      </w:pPr>
      <w:r>
        <w:rPr>
          <w:rFonts w:ascii="Times New Roman"/>
          <w:b w:val="false"/>
          <w:i w:val="false"/>
          <w:color w:val="000000"/>
          <w:sz w:val="28"/>
        </w:rPr>
        <w:t>
      2010 жылғы 4 наурызда Берн қаласында әрқайсысы қазақ, неміс,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22"/>
    <w:p>
      <w:pPr>
        <w:spacing w:after="0"/>
        <w:ind w:left="0"/>
        <w:jc w:val="both"/>
      </w:pPr>
      <w:r>
        <w:rPr>
          <w:rFonts w:ascii="Times New Roman"/>
          <w:b w:val="false"/>
          <w:i/>
          <w:color w:val="000000"/>
          <w:sz w:val="28"/>
        </w:rPr>
        <w:t>      Қазақстан Республикасының            Швейцарияның Федералдық</w:t>
      </w:r>
      <w:r>
        <w:br/>
      </w:r>
      <w:r>
        <w:rPr>
          <w:rFonts w:ascii="Times New Roman"/>
          <w:b w:val="false"/>
          <w:i w:val="false"/>
          <w:color w:val="000000"/>
          <w:sz w:val="28"/>
        </w:rPr>
        <w:t>
</w:t>
      </w:r>
      <w:r>
        <w:rPr>
          <w:rFonts w:ascii="Times New Roman"/>
          <w:b w:val="false"/>
          <w:i/>
          <w:color w:val="000000"/>
          <w:sz w:val="28"/>
        </w:rPr>
        <w:t>           Үкіметі үшін                        Кеңесі үшін</w:t>
      </w:r>
    </w:p>
    <w:bookmarkStart w:name="z36" w:id="23"/>
    <w:p>
      <w:pPr>
        <w:spacing w:after="0"/>
        <w:ind w:left="0"/>
        <w:jc w:val="both"/>
      </w:pPr>
      <w:r>
        <w:rPr>
          <w:rFonts w:ascii="Times New Roman"/>
          <w:b w:val="false"/>
          <w:i w:val="false"/>
          <w:color w:val="000000"/>
          <w:sz w:val="28"/>
        </w:rPr>
        <w:t>
      2010 жылғы 4 наурызда Берн қаласында қол қойылған Қазақстан Республикасының Үкіметі мен Швейцарияның Федералдық Кеңесі арасындағы Дипломатиялық паспорттардың иелерін визалық талаптардан босату туралы келісімнің бұл көшірмесінің дәлдігін куәландырамын.</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А.Исетов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