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2343" w14:textId="ce12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Мәдениет, өнер, бұқаралық ақпарат құралдары және спорт салаларындағы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11 мамырдағы № 405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Үндістан Республикасының Үкіметі арасындағы Мәдениет, өнер, бұқаралық ақпарат құралдары және спорт салаларындағы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министрі Мұхтар Абрарұлы Құл-Мұхаммедке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Үндістан Республикасының Үкіметі арасындағы Мәдениет, өнер, бұқаралық ақпарат құралдары және спорт салаларындағы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мамырдағы</w:t>
      </w:r>
      <w:r>
        <w:br/>
      </w:r>
      <w:r>
        <w:rPr>
          <w:rFonts w:ascii="Times New Roman"/>
          <w:b w:val="false"/>
          <w:i w:val="false"/>
          <w:color w:val="000000"/>
          <w:sz w:val="28"/>
        </w:rPr>
        <w:t xml:space="preserve">
№ 405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Үндістан Республикасының</w:t>
      </w:r>
      <w:r>
        <w:br/>
      </w:r>
      <w:r>
        <w:rPr>
          <w:rFonts w:ascii="Times New Roman"/>
          <w:b/>
          <w:i w:val="false"/>
          <w:color w:val="000000"/>
        </w:rPr>
        <w:t>
Үкіметі арасындағы мәдениет, өнер, бұқаралық ақпарат</w:t>
      </w:r>
      <w:r>
        <w:br/>
      </w:r>
      <w:r>
        <w:rPr>
          <w:rFonts w:ascii="Times New Roman"/>
          <w:b/>
          <w:i w:val="false"/>
          <w:color w:val="000000"/>
        </w:rPr>
        <w:t>
құралдары және спорт салаларындағы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(Келісім қол қойылған күнінен бастап күшіне енді - ҚР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(бұдан әрі - Қазақстан) мен Үндістан Республикасының Үкіметі (бұдан әрі - Үндістан),</w:t>
      </w:r>
      <w:r>
        <w:br/>
      </w:r>
      <w:r>
        <w:rPr>
          <w:rFonts w:ascii="Times New Roman"/>
          <w:b w:val="false"/>
          <w:i w:val="false"/>
          <w:color w:val="000000"/>
          <w:sz w:val="28"/>
        </w:rPr>
        <w:t>
      достықтың тарихи және дәстүрлі сезімінен туындаған,</w:t>
      </w:r>
      <w:r>
        <w:br/>
      </w:r>
      <w:r>
        <w:rPr>
          <w:rFonts w:ascii="Times New Roman"/>
          <w:b w:val="false"/>
          <w:i w:val="false"/>
          <w:color w:val="000000"/>
          <w:sz w:val="28"/>
        </w:rPr>
        <w:t>
      Тараптар арасындағы мәдениет, өнер, бұқаралық ақпарат құралдары және спорт саласындағы мызғымас достық пен ынтымақтастықты дамыту және нығайту ниетін жариялай отырып,</w:t>
      </w:r>
      <w:r>
        <w:br/>
      </w:r>
      <w:r>
        <w:rPr>
          <w:rFonts w:ascii="Times New Roman"/>
          <w:b w:val="false"/>
          <w:i w:val="false"/>
          <w:color w:val="000000"/>
          <w:sz w:val="28"/>
        </w:rPr>
        <w:t>
      Тараптар мемлекеттерінің арасындағы ынтымақтастықты дамыту және нығайту маңыздылығын тани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Қазақстан мен Үндістанның мәдени, спорт және зерттеу мекемелері арасындағы қатынастардың дамуын қолдайды.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Қазақстан мен Үндістанның аумағында өткізілетін мәдениет, өнер, бұқаралық ақпарат құралдары жэне спорт саласындағы халықаралық іс-шаралар (семинарлар, конкурстар, фестивальдар, жарыстар, симпозиумдар, конференциялар) туралы бірін-бірі хабардар етеді.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өз мүмкіндіктері шегінде Қазақстан мен Үндістанның кино ұйымдары арасындағы, оның ішінде осы Келісімнің мақсаттары болып табылатын фильмдермен және басқа да аудиовизуалды туындылармен өзара алмасуға жәрдемдесу жолымен кинематография саласындағы ынтымақтастықты қолдайды.</w:t>
      </w:r>
    </w:p>
    <w:bookmarkStart w:name="z9" w:id="5"/>
    <w:p>
      <w:pPr>
        <w:spacing w:after="0"/>
        <w:ind w:left="0"/>
        <w:jc w:val="left"/>
      </w:pPr>
      <w:r>
        <w:rPr>
          <w:rFonts w:ascii="Times New Roman"/>
          <w:b/>
          <w:i w:val="false"/>
          <w:color w:val="000000"/>
        </w:rPr>
        <w:t xml:space="preserve"> 
4-бап</w:t>
      </w:r>
    </w:p>
    <w:bookmarkEnd w:id="5"/>
    <w:bookmarkStart w:name="z10" w:id="6"/>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Қазақстан мен Үндістанның мәдени-тарихи, мұражайаралық және мұрағатаралық байланыстарын дамыту мақсатында әр мемлекеттің мұражайлары мен мұрағаттары арасындағы ынтымақтастыққа жағдай туғызуға;</w:t>
      </w:r>
      <w:r>
        <w:br/>
      </w:r>
      <w:r>
        <w:rPr>
          <w:rFonts w:ascii="Times New Roman"/>
          <w:b w:val="false"/>
          <w:i w:val="false"/>
          <w:color w:val="000000"/>
          <w:sz w:val="28"/>
        </w:rPr>
        <w:t>
      Қазақстан мен Үндістанның тарихи-мәдени және сәулет ескерткіштері бойынша ғылыми зерттеу басылымдары саласындағы олар үшін өзара қызығушылық білдіретін бірлескен әрекеттеріне ықпал етеді.</w:t>
      </w:r>
    </w:p>
    <w:bookmarkEnd w:id="6"/>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Қазақстан мен Үндістанның бұқаралық ақпарат құралдары арасындағы, сондай-ақ бұқаралық ақпарат құралдары саласында әрекет ететін тиісті ведомстволар мен ұйымдар арасындағы өзара тиімді ынтымақтастықты қолдайды және көтермелейді. Ынтымақтастықтың нақты жағдайлары мен нысандарын қатысушылардың өздері анықтайды.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Келісімде көзделген және өзара уағдаластықтардың негізінде іске асырылатын қызметтің барлық түрлері Қазақстан мен Үндістанның ұлттық заңнамалары шеңберінде сәйкес келуі және жүзеге асырылуы тиіс.</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даулар мен келіспеушіліктер туындаған жағдайда Тараптар оларды консультациялар мен келіссөздер жолымен шешетін болады.</w:t>
      </w:r>
    </w:p>
    <w:bookmarkStart w:name="z15" w:id="11"/>
    <w:p>
      <w:pPr>
        <w:spacing w:after="0"/>
        <w:ind w:left="0"/>
        <w:jc w:val="left"/>
      </w:pPr>
      <w:r>
        <w:rPr>
          <w:rFonts w:ascii="Times New Roman"/>
          <w:b/>
          <w:i w:val="false"/>
          <w:color w:val="000000"/>
        </w:rPr>
        <w:t xml:space="preserve"> 
9-бап</w:t>
      </w:r>
    </w:p>
    <w:bookmarkEnd w:id="11"/>
    <w:bookmarkStart w:name="z17" w:id="12"/>
    <w:p>
      <w:pPr>
        <w:spacing w:after="0"/>
        <w:ind w:left="0"/>
        <w:jc w:val="both"/>
      </w:pPr>
      <w:r>
        <w:rPr>
          <w:rFonts w:ascii="Times New Roman"/>
          <w:b w:val="false"/>
          <w:i w:val="false"/>
          <w:color w:val="000000"/>
          <w:sz w:val="28"/>
        </w:rPr>
        <w:t>      Осы Келісім қол қойылған күнінен бастап күшіне енеді, үш жыл мерзімге жасалады және егер Тараптардың бірде-бірі кезекті мерзім аяқталғанға дейін кемінде алты ай бұрын өзінің оның қолданысын ұзартпау ниеті туралы екінші Тарапқа дипломатиялық арналар арқылы жазбаша хабарлама жібермесе, келесі үш жылдық кезеңдерге автоматты түрде ұзартылатын болады.</w:t>
      </w:r>
      <w:r>
        <w:br/>
      </w:r>
      <w:r>
        <w:rPr>
          <w:rFonts w:ascii="Times New Roman"/>
          <w:b w:val="false"/>
          <w:i w:val="false"/>
          <w:color w:val="000000"/>
          <w:sz w:val="28"/>
        </w:rPr>
        <w:t>
      Келісімнің қолданысын тоқтату Келісімнің қолданысын тоқтату күніне дейін аяқталмаған оның шеңберінде жүзеге асырылатын жобаларға әсер етпейді.</w:t>
      </w:r>
      <w:r>
        <w:br/>
      </w:r>
      <w:r>
        <w:rPr>
          <w:rFonts w:ascii="Times New Roman"/>
          <w:b w:val="false"/>
          <w:i w:val="false"/>
          <w:color w:val="000000"/>
          <w:sz w:val="28"/>
        </w:rPr>
        <w:t>
      2010 жылғы «__» _______ _________ қаласында әрқайсысы қазақ, хинди, ағылшын және орыс тілдерінде екі түпнұсқа данада жасалды, әрі барлық мәтіндер тең түпнұсқалы болып табылады. Осы Келісімнің ережелерін түсіндіруде келіспеушіліктер туындаған жағдайда Тараптар ағылшын тіліндегі мәтінге жүгінетін болады.</w:t>
      </w:r>
    </w:p>
    <w:bookmarkEnd w:id="12"/>
    <w:p>
      <w:pPr>
        <w:spacing w:after="0"/>
        <w:ind w:left="0"/>
        <w:jc w:val="both"/>
      </w:pPr>
      <w:r>
        <w:rPr>
          <w:rFonts w:ascii="Times New Roman"/>
          <w:b w:val="false"/>
          <w:i/>
          <w:color w:val="000000"/>
          <w:sz w:val="28"/>
        </w:rPr>
        <w:t>   Қазақстан Республикасының         Үндістан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