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a07b" w14:textId="fada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25 мамырдағы № 419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15 сәуірдегі № 318 Қаулысы. Күші жойылды - Қазақстан Республикасы Үкіметінің 2013 жылғы 1 ақпандағы № 81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01.02.2013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лицензиялау және оған қойылатын біліктілік талаптары мәселелері» туралы Қазақстан Республикасы Үкіметінің 2007 жылғы 25 мамырдағы № 419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16, 185-құжат)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лицензиялау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төртінші абзацтағы «тұлға.» деген сөз «тұлға;»; деген сөзбен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«уәкілетті органның біліктілік емтиханынан өткені туралы шешімі - бағалау қызметімен айналысу құқығына үміткер адамның біліктілік емтиханынан өткенін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Жеке тұлғалар лицензия алу үшін лицензияларға мынадай құжаттарды:</w:t>
      </w:r>
      <w:r>
        <w:br/>
      </w:r>
      <w:r>
        <w:rPr>
          <w:rFonts w:ascii="Times New Roman"/>
          <w:b w:val="false"/>
          <w:i w:val="false"/>
          <w:color w:val="000000"/>
          <w:sz w:val="28"/>
        </w:rPr>
        <w:t>
      1) белгіленген үлгідегі өтінішті;</w:t>
      </w:r>
      <w:r>
        <w:br/>
      </w:r>
      <w:r>
        <w:rPr>
          <w:rFonts w:ascii="Times New Roman"/>
          <w:b w:val="false"/>
          <w:i w:val="false"/>
          <w:color w:val="000000"/>
          <w:sz w:val="28"/>
        </w:rPr>
        <w:t>
      2) мүлікті бағалау (зияткерлік меншік объектілерін, материалдық емес активтердің құнын қоспағанда) және/немесе зияткерлік меншікті, материалдық емес активтердің құнын бағалау жөніндегі қызметпен айналысу құқығы үшін лицензиялық алымның төленгенін растайтын құжатты;</w:t>
      </w:r>
      <w:r>
        <w:br/>
      </w:r>
      <w:r>
        <w:rPr>
          <w:rFonts w:ascii="Times New Roman"/>
          <w:b w:val="false"/>
          <w:i w:val="false"/>
          <w:color w:val="000000"/>
          <w:sz w:val="28"/>
        </w:rPr>
        <w:t>
      3) өтініш берушінің жеке басын куәландыратын құжаттың көшірмесін;</w:t>
      </w:r>
      <w:r>
        <w:br/>
      </w:r>
      <w:r>
        <w:rPr>
          <w:rFonts w:ascii="Times New Roman"/>
          <w:b w:val="false"/>
          <w:i w:val="false"/>
          <w:color w:val="000000"/>
          <w:sz w:val="28"/>
        </w:rPr>
        <w:t>
      4) Қазақстан Республикасының жоғары оқу орындары берген дипломдардың көшірмелерін не Қазақстан Республикасының заңнамалық актілерінде немесе халықаралық шарттарда (келісімдерде) көзделген тәртіппен және шарттарда шет мемлекеттің Қазақстан Республикасында танылатын дипломдарының көшірмелерін;</w:t>
      </w:r>
      <w:r>
        <w:br/>
      </w:r>
      <w:r>
        <w:rPr>
          <w:rFonts w:ascii="Times New Roman"/>
          <w:b w:val="false"/>
          <w:i w:val="false"/>
          <w:color w:val="000000"/>
          <w:sz w:val="28"/>
        </w:rPr>
        <w:t>
      5) мүлікті бағалау (зияткерлік меншік объектілерін, материалдық емес активтердің құнын қоспағанда) және/немесе зияткерлік меншікті, материалдық емес активтердің құнын бағалау (егер оның болуы біліктілік талаптарында көзделсе) бойынша арнайы дайындықтан өткенін растайтын құжаттардың көшірмелерін;</w:t>
      </w:r>
      <w:r>
        <w:br/>
      </w:r>
      <w:r>
        <w:rPr>
          <w:rFonts w:ascii="Times New Roman"/>
          <w:b w:val="false"/>
          <w:i w:val="false"/>
          <w:color w:val="000000"/>
          <w:sz w:val="28"/>
        </w:rPr>
        <w:t>
      6) уәкілетті органның біліктілік емтиханынан өткені туралы шешімінің көшірмесін ұсынады.</w:t>
      </w:r>
      <w:r>
        <w:br/>
      </w:r>
      <w:r>
        <w:rPr>
          <w:rFonts w:ascii="Times New Roman"/>
          <w:b w:val="false"/>
          <w:i w:val="false"/>
          <w:color w:val="000000"/>
          <w:sz w:val="28"/>
        </w:rPr>
        <w:t>
      Осы тармақтың 4) және 5) тармақшаларында көрсетілген құжаттардың түпнұсқалары салыстыру үшін берілмеген жағдайда жеке тұлғалар құжаттардың нотариалды куәландырылған көшірмелерін ұсынады.</w:t>
      </w:r>
      <w:r>
        <w:br/>
      </w:r>
      <w:r>
        <w:rPr>
          <w:rFonts w:ascii="Times New Roman"/>
          <w:b w:val="false"/>
          <w:i w:val="false"/>
          <w:color w:val="000000"/>
          <w:sz w:val="28"/>
        </w:rPr>
        <w:t>
      Құжаттарды өтініш берушінің өзі немесе оның уәкілетті өкілі сенімхат бойынша ұсынған жағдайда құжаттардың түпнұсқалары салыстырғаннан кейін өтініш берушіге қайтарылады.</w:t>
      </w:r>
      <w:r>
        <w:br/>
      </w:r>
      <w:r>
        <w:rPr>
          <w:rFonts w:ascii="Times New Roman"/>
          <w:b w:val="false"/>
          <w:i w:val="false"/>
          <w:color w:val="000000"/>
          <w:sz w:val="28"/>
        </w:rPr>
        <w:t>
      10. Заңды тұлғалар лицензия алу үшін лицензиарға мынадай құжаттарды:</w:t>
      </w:r>
      <w:r>
        <w:br/>
      </w:r>
      <w:r>
        <w:rPr>
          <w:rFonts w:ascii="Times New Roman"/>
          <w:b w:val="false"/>
          <w:i w:val="false"/>
          <w:color w:val="000000"/>
          <w:sz w:val="28"/>
        </w:rPr>
        <w:t>
      1) белгіленген үлгідегі өтінішті;</w:t>
      </w:r>
      <w:r>
        <w:br/>
      </w:r>
      <w:r>
        <w:rPr>
          <w:rFonts w:ascii="Times New Roman"/>
          <w:b w:val="false"/>
          <w:i w:val="false"/>
          <w:color w:val="000000"/>
          <w:sz w:val="28"/>
        </w:rPr>
        <w:t>
      2) мүлікті бағалау (зияткерлік меншік объектілерін, материалдық емес активтердің құнын қоспағанда) және/немесе зияткерлік меншікті, материалдық емес активтердің құнын бағалау жөніндегі қызметпен айналысу құқығы үшін лицензиялық алымның төленгенін растайтын құжатты;</w:t>
      </w:r>
      <w:r>
        <w:br/>
      </w:r>
      <w:r>
        <w:rPr>
          <w:rFonts w:ascii="Times New Roman"/>
          <w:b w:val="false"/>
          <w:i w:val="false"/>
          <w:color w:val="000000"/>
          <w:sz w:val="28"/>
        </w:rPr>
        <w:t>
      3) заңды тұлғаны мемлекеттік тіркеу туралы куәліктің көшірмесін. Шетелдік заңды тұлға үшін - шетелдік заңды тұлғаның шет мемлекеттің заңнамасына сәйкес құрылған заңды тұлға болып табылатынын растайтын құжаттың көшірмесін;</w:t>
      </w:r>
      <w:r>
        <w:br/>
      </w:r>
      <w:r>
        <w:rPr>
          <w:rFonts w:ascii="Times New Roman"/>
          <w:b w:val="false"/>
          <w:i w:val="false"/>
          <w:color w:val="000000"/>
          <w:sz w:val="28"/>
        </w:rPr>
        <w:t>
      4) мүлікті бағалау (зияткерлік меншік объектілерін, материалдық емес активтердің құнын қоспағанда) және/немесе зияткерлік меншікті, материалдық емес активтердің құнын бағалау жөніндегі қызметті жүзеге асыруға лицензиясы (-лары) бар жеке тұлғалардың тізімін және олардың негізінде өтініш беруші заңды тұлғамен еңбек қатынастарында тұрған құжаттардың көшірмесін ұсынады.</w:t>
      </w:r>
      <w:r>
        <w:br/>
      </w:r>
      <w:r>
        <w:rPr>
          <w:rFonts w:ascii="Times New Roman"/>
          <w:b w:val="false"/>
          <w:i w:val="false"/>
          <w:color w:val="000000"/>
          <w:sz w:val="28"/>
        </w:rPr>
        <w:t>
      Осы тармақтың 3) тармақшасында көрсетілген құжаттың түпнұсқасы салыстыру үшін берілмеген жағдайда заңды тұлғалар құжаттың нотариалды куәландырылған көшірмесін ұсынады.</w:t>
      </w:r>
      <w:r>
        <w:br/>
      </w:r>
      <w:r>
        <w:rPr>
          <w:rFonts w:ascii="Times New Roman"/>
          <w:b w:val="false"/>
          <w:i w:val="false"/>
          <w:color w:val="000000"/>
          <w:sz w:val="28"/>
        </w:rPr>
        <w:t>
      Құжаттарды өтініш берушінің өзі немесе оның уәкілетті өкілі сенімхат бойынша ұсынған жағдайда құжаттың түпнұсқасы салыстырғаннан кейін өтініш берушіге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14-тармақтағы</w:t>
      </w:r>
      <w:r>
        <w:rPr>
          <w:rFonts w:ascii="Times New Roman"/>
          <w:b w:val="false"/>
          <w:i w:val="false"/>
          <w:color w:val="000000"/>
          <w:sz w:val="28"/>
        </w:rPr>
        <w:t xml:space="preserve"> «отыз жұмыс күнінен кешіктірілмей, ал шағын кәсіпкерлік субъектілері үшін - » деген сөздер алып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Мүлікті бағалау (зияткерлік меншік объектілерін, материалдық емес активтердің құнын қоспағанда) жөніндегі қызметке қойылатын біліктілік талаптары осы қаулыға 1-қосымшаға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Зияткерлік меншікті, материалдық емес активтердің құнын бағалау жөніндегі қызметке қойылатын біліктілік талаптары осы қаулыға 2-қосымшаға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ресми жарияланғаннан кейін жиырма бір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15 сәуірдегі </w:t>
      </w:r>
      <w:r>
        <w:br/>
      </w:r>
      <w:r>
        <w:rPr>
          <w:rFonts w:ascii="Times New Roman"/>
          <w:b w:val="false"/>
          <w:i w:val="false"/>
          <w:color w:val="000000"/>
          <w:sz w:val="28"/>
        </w:rPr>
        <w:t xml:space="preserve">
№ 318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25 мамырдағы </w:t>
      </w:r>
      <w:r>
        <w:br/>
      </w:r>
      <w:r>
        <w:rPr>
          <w:rFonts w:ascii="Times New Roman"/>
          <w:b w:val="false"/>
          <w:i w:val="false"/>
          <w:color w:val="000000"/>
          <w:sz w:val="28"/>
        </w:rPr>
        <w:t xml:space="preserve">
№ 419 қаулысымен    </w:t>
      </w:r>
      <w:r>
        <w:br/>
      </w:r>
      <w:r>
        <w:rPr>
          <w:rFonts w:ascii="Times New Roman"/>
          <w:b w:val="false"/>
          <w:i w:val="false"/>
          <w:color w:val="000000"/>
          <w:sz w:val="28"/>
        </w:rPr>
        <w:t xml:space="preserve">
бекітілген       </w:t>
      </w:r>
    </w:p>
    <w:bookmarkStart w:name="z10" w:id="2"/>
    <w:p>
      <w:pPr>
        <w:spacing w:after="0"/>
        <w:ind w:left="0"/>
        <w:jc w:val="left"/>
      </w:pPr>
      <w:r>
        <w:rPr>
          <w:rFonts w:ascii="Times New Roman"/>
          <w:b/>
          <w:i w:val="false"/>
          <w:color w:val="000000"/>
        </w:rPr>
        <w:t xml:space="preserve"> 
Мүлікті бағалау (зияткерлік меншік объектілерін, материалдық</w:t>
      </w:r>
      <w:r>
        <w:br/>
      </w:r>
      <w:r>
        <w:rPr>
          <w:rFonts w:ascii="Times New Roman"/>
          <w:b/>
          <w:i w:val="false"/>
          <w:color w:val="000000"/>
        </w:rPr>
        <w:t>
емес активтердің құнын қоспағанда) жөніндегі қызметке</w:t>
      </w:r>
      <w:r>
        <w:br/>
      </w:r>
      <w:r>
        <w:rPr>
          <w:rFonts w:ascii="Times New Roman"/>
          <w:b/>
          <w:i w:val="false"/>
          <w:color w:val="000000"/>
        </w:rPr>
        <w:t>
қойылатын біліктілік талаптары</w:t>
      </w:r>
    </w:p>
    <w:bookmarkEnd w:id="2"/>
    <w:bookmarkStart w:name="z11" w:id="3"/>
    <w:p>
      <w:pPr>
        <w:spacing w:after="0"/>
        <w:ind w:left="0"/>
        <w:jc w:val="both"/>
      </w:pPr>
      <w:r>
        <w:rPr>
          <w:rFonts w:ascii="Times New Roman"/>
          <w:b w:val="false"/>
          <w:i w:val="false"/>
          <w:color w:val="000000"/>
          <w:sz w:val="28"/>
        </w:rPr>
        <w:t>
      1. Мүлікті бағалау (зияткерлік меншік объектілерін, материалдық емес активтердің құнын қоспағанда) жөніндегі қызметпен айналысу құқығына лицензия біліктілік деңгейі осы талаптарға сәйкес келетін өтініш берушіге беріледі.</w:t>
      </w:r>
      <w:r>
        <w:br/>
      </w:r>
      <w:r>
        <w:rPr>
          <w:rFonts w:ascii="Times New Roman"/>
          <w:b w:val="false"/>
          <w:i w:val="false"/>
          <w:color w:val="000000"/>
          <w:sz w:val="28"/>
        </w:rPr>
        <w:t>
</w:t>
      </w:r>
      <w:r>
        <w:rPr>
          <w:rFonts w:ascii="Times New Roman"/>
          <w:b w:val="false"/>
          <w:i w:val="false"/>
          <w:color w:val="000000"/>
          <w:sz w:val="28"/>
        </w:rPr>
        <w:t>
      2. Мүлікті бағалау (зияткерлік меншік объектілерін, материалдық емес активтердің құнын қоспағанда) жөніндегі қызметті жүзеге асыру үшін жеке тұлғаларға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«бағалау» мамандығы бойынша жоғары білімінің және (немесе) жоғары экономикалық немесе техникалық білімінің болуы;</w:t>
      </w:r>
      <w:r>
        <w:br/>
      </w:r>
      <w:r>
        <w:rPr>
          <w:rFonts w:ascii="Times New Roman"/>
          <w:b w:val="false"/>
          <w:i w:val="false"/>
          <w:color w:val="000000"/>
          <w:sz w:val="28"/>
        </w:rPr>
        <w:t>
</w:t>
      </w:r>
      <w:r>
        <w:rPr>
          <w:rFonts w:ascii="Times New Roman"/>
          <w:b w:val="false"/>
          <w:i w:val="false"/>
          <w:color w:val="000000"/>
          <w:sz w:val="28"/>
        </w:rPr>
        <w:t>
      2) жоғары экономикалық және (немесе) техникалық білімі бар тұлғалар үшін мүлікті бағалау (зияткерлік меншік объектілерін, материалдық емес активтердің құнын қоспағанда) бойынша арнайы даярлықтан өтуі;</w:t>
      </w:r>
      <w:r>
        <w:br/>
      </w:r>
      <w:r>
        <w:rPr>
          <w:rFonts w:ascii="Times New Roman"/>
          <w:b w:val="false"/>
          <w:i w:val="false"/>
          <w:color w:val="000000"/>
          <w:sz w:val="28"/>
        </w:rPr>
        <w:t>
</w:t>
      </w:r>
      <w:r>
        <w:rPr>
          <w:rFonts w:ascii="Times New Roman"/>
          <w:b w:val="false"/>
          <w:i w:val="false"/>
          <w:color w:val="000000"/>
          <w:sz w:val="28"/>
        </w:rPr>
        <w:t>
      3) Бағалау қызметі жөніндегі біліктілік комиссиясында біліктілік емтиханынан өтуі.</w:t>
      </w:r>
      <w:r>
        <w:br/>
      </w:r>
      <w:r>
        <w:rPr>
          <w:rFonts w:ascii="Times New Roman"/>
          <w:b w:val="false"/>
          <w:i w:val="false"/>
          <w:color w:val="000000"/>
          <w:sz w:val="28"/>
        </w:rPr>
        <w:t>
</w:t>
      </w:r>
      <w:r>
        <w:rPr>
          <w:rFonts w:ascii="Times New Roman"/>
          <w:b w:val="false"/>
          <w:i w:val="false"/>
          <w:color w:val="000000"/>
          <w:sz w:val="28"/>
        </w:rPr>
        <w:t>
      3. Заңды тұлғаның штатында мүлікті бағалау (зияткерлік меншік объектілерін, материалдық емес активтердің құнын қоспағанда) жөніндегі қызметті жүзеге асыруға лицензиясы бар не заңды тұлғаның директорын қоса алғанда, не осы заңды тұлға негізгі жұмыс орны болып табылатын кемінде екі қызметкері болған кезде заңды тұлға мүлікті бағалау (зияткерлік меншік объектілерін, материалдық емес активтердің құнын қоспағанда) жөніндегі қызметті жүзеге асыруға лицензия алады.</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15 сәуірдегі </w:t>
      </w:r>
      <w:r>
        <w:br/>
      </w:r>
      <w:r>
        <w:rPr>
          <w:rFonts w:ascii="Times New Roman"/>
          <w:b w:val="false"/>
          <w:i w:val="false"/>
          <w:color w:val="000000"/>
          <w:sz w:val="28"/>
        </w:rPr>
        <w:t xml:space="preserve">
№ 318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25 мамырдағы </w:t>
      </w:r>
      <w:r>
        <w:br/>
      </w:r>
      <w:r>
        <w:rPr>
          <w:rFonts w:ascii="Times New Roman"/>
          <w:b w:val="false"/>
          <w:i w:val="false"/>
          <w:color w:val="000000"/>
          <w:sz w:val="28"/>
        </w:rPr>
        <w:t xml:space="preserve">
№ 419 қаулысымен   </w:t>
      </w:r>
      <w:r>
        <w:br/>
      </w:r>
      <w:r>
        <w:rPr>
          <w:rFonts w:ascii="Times New Roman"/>
          <w:b w:val="false"/>
          <w:i w:val="false"/>
          <w:color w:val="000000"/>
          <w:sz w:val="28"/>
        </w:rPr>
        <w:t xml:space="preserve">
бекітілген      </w:t>
      </w:r>
    </w:p>
    <w:bookmarkStart w:name="z17" w:id="4"/>
    <w:p>
      <w:pPr>
        <w:spacing w:after="0"/>
        <w:ind w:left="0"/>
        <w:jc w:val="left"/>
      </w:pPr>
      <w:r>
        <w:rPr>
          <w:rFonts w:ascii="Times New Roman"/>
          <w:b/>
          <w:i w:val="false"/>
          <w:color w:val="000000"/>
        </w:rPr>
        <w:t xml:space="preserve"> 
Зияткерлік меншікті, материалдық емес активтердің</w:t>
      </w:r>
      <w:r>
        <w:br/>
      </w:r>
      <w:r>
        <w:rPr>
          <w:rFonts w:ascii="Times New Roman"/>
          <w:b/>
          <w:i w:val="false"/>
          <w:color w:val="000000"/>
        </w:rPr>
        <w:t>
құнын бағалау жөніндегі қызметке қойылатын</w:t>
      </w:r>
      <w:r>
        <w:br/>
      </w:r>
      <w:r>
        <w:rPr>
          <w:rFonts w:ascii="Times New Roman"/>
          <w:b/>
          <w:i w:val="false"/>
          <w:color w:val="000000"/>
        </w:rPr>
        <w:t>
біліктілік талаптары</w:t>
      </w:r>
    </w:p>
    <w:bookmarkEnd w:id="4"/>
    <w:bookmarkStart w:name="z18" w:id="5"/>
    <w:p>
      <w:pPr>
        <w:spacing w:after="0"/>
        <w:ind w:left="0"/>
        <w:jc w:val="both"/>
      </w:pPr>
      <w:r>
        <w:rPr>
          <w:rFonts w:ascii="Times New Roman"/>
          <w:b w:val="false"/>
          <w:i w:val="false"/>
          <w:color w:val="000000"/>
          <w:sz w:val="28"/>
        </w:rPr>
        <w:t>
      1. Зияткерлік меншікті, материалдық емес активтердің құнын бағалау жөніндегі қызметпен айналысу құқығына лицензия біліктілік деңгейі осы талаптарға сәйкес келетін өтініш берушіге беріледі.</w:t>
      </w:r>
      <w:r>
        <w:br/>
      </w:r>
      <w:r>
        <w:rPr>
          <w:rFonts w:ascii="Times New Roman"/>
          <w:b w:val="false"/>
          <w:i w:val="false"/>
          <w:color w:val="000000"/>
          <w:sz w:val="28"/>
        </w:rPr>
        <w:t>
</w:t>
      </w:r>
      <w:r>
        <w:rPr>
          <w:rFonts w:ascii="Times New Roman"/>
          <w:b w:val="false"/>
          <w:i w:val="false"/>
          <w:color w:val="000000"/>
          <w:sz w:val="28"/>
        </w:rPr>
        <w:t>
      2. Зияткерлік меншікті, материалдық емес активтердің құнын бағалау жөніндегі қызметті жүзеге асыру үшін жеке тұлғаларға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«бағалау» мамандығы бойынша жоғары білімінің және (немесе) жоғары экономикалық немесе техникалық білімінің болуы;</w:t>
      </w:r>
      <w:r>
        <w:br/>
      </w:r>
      <w:r>
        <w:rPr>
          <w:rFonts w:ascii="Times New Roman"/>
          <w:b w:val="false"/>
          <w:i w:val="false"/>
          <w:color w:val="000000"/>
          <w:sz w:val="28"/>
        </w:rPr>
        <w:t>
</w:t>
      </w:r>
      <w:r>
        <w:rPr>
          <w:rFonts w:ascii="Times New Roman"/>
          <w:b w:val="false"/>
          <w:i w:val="false"/>
          <w:color w:val="000000"/>
          <w:sz w:val="28"/>
        </w:rPr>
        <w:t>
      2) жоғары экономикалық және (немесе) техникалық білімі бар тұлғалар үшін зияткерлік меншікті, материалдық емес активтердің құнын бағалау бойынша арнайы даярлықтан өтуі;</w:t>
      </w:r>
      <w:r>
        <w:br/>
      </w:r>
      <w:r>
        <w:rPr>
          <w:rFonts w:ascii="Times New Roman"/>
          <w:b w:val="false"/>
          <w:i w:val="false"/>
          <w:color w:val="000000"/>
          <w:sz w:val="28"/>
        </w:rPr>
        <w:t>
</w:t>
      </w:r>
      <w:r>
        <w:rPr>
          <w:rFonts w:ascii="Times New Roman"/>
          <w:b w:val="false"/>
          <w:i w:val="false"/>
          <w:color w:val="000000"/>
          <w:sz w:val="28"/>
        </w:rPr>
        <w:t>
      3) Бағалау қызметі жөніндегі біліктілік комиссиясында біліктілік емтиханынан өтуі.</w:t>
      </w:r>
      <w:r>
        <w:br/>
      </w:r>
      <w:r>
        <w:rPr>
          <w:rFonts w:ascii="Times New Roman"/>
          <w:b w:val="false"/>
          <w:i w:val="false"/>
          <w:color w:val="000000"/>
          <w:sz w:val="28"/>
        </w:rPr>
        <w:t>
</w:t>
      </w:r>
      <w:r>
        <w:rPr>
          <w:rFonts w:ascii="Times New Roman"/>
          <w:b w:val="false"/>
          <w:i w:val="false"/>
          <w:color w:val="000000"/>
          <w:sz w:val="28"/>
        </w:rPr>
        <w:t>
      3. Заңды тұлғаның штатында зияткерлік меншікті, материалдық емес активтердің құнын бағалау жөніндегі қызметті жүзеге асыруға лицензиясы бар не заңды тұлғаның директорын қоса алғанда, осы заңды тұлға негізгі жұмыс орны болып табылатын кемінде екі қызметкері болған кезде заңды тұлға зияткерлік меншікті, материалдық емес активтердің құнын бағалау жөніндегі қызметті жүзеге асыруға лицензия алады.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