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53cd" w14:textId="dd45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28 қаңтардағы № 136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сәуірдегі № 307 Қаулысы.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«Шетелдіктердің Қазақстан Республикасында болуын құқықтық реттеудің жекелеген мәселелері» туралы Қазақстан Республикасы Үкіметінің 2000 жылғы 28 қаңтардағы № 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2000 ж., № 4, 55-құжат)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Шетелдіктердің Қазақстан Республикасына келуінің және болуының, сондай-ақ олардың Қазақстан Республикасынан кетуінің тәртібінде:</w:t>
      </w:r>
      <w:r>
        <w:br/>
      </w:r>
      <w:r>
        <w:rPr>
          <w:rFonts w:ascii="Times New Roman"/>
          <w:b w:val="false"/>
          <w:i w:val="false"/>
          <w:color w:val="000000"/>
          <w:sz w:val="28"/>
        </w:rPr>
        <w:t>
</w:t>
      </w:r>
      <w:r>
        <w:rPr>
          <w:rFonts w:ascii="Times New Roman"/>
          <w:b w:val="false"/>
          <w:i w:val="false"/>
          <w:color w:val="000000"/>
          <w:sz w:val="28"/>
        </w:rPr>
        <w:t>
      15-тармақтың екінші абзацындағы «тоқсан тәуліктен аспайтын мерзімге жүргізіледі және кейіннен дәл осындай мерзімге ұзартылуы мүмкін» деген сөздер «отыз тәуліктен, ал Кеден одағы елдерінің азаматтары үшін тоқсан тәуліктен аспайтын мерзімге жүргізіледі және кейіннен дәл осындай мерзімдерге ұзартылуы мүмкін»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белгіленген тәртіппен дипломатиялық арналар арқылы шетел мемлекеттерінің құзыретті органдарын қабылданған шаралар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төрт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