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e65f" w14:textId="a5de6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21 қарашадағы № 1907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25 наурыздағы № 235 Қаулысы. Күші жойылды - Қазақстан Республикасы Үкiметiнiң 2015 жылғы 31 қазандағы № 870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Үкiметiнiң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кейін күнтiзбелiк он күн өткен соң қолданысқа енгiзіледі)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«Ветеринария саласындағы қызметті жүзеге асыратын жергілікті атқарушы органдардың бөлімшелері туралы үлгі ережені бекіту туралы» Қазақстан Республикасы Үкіметінің 2009 жылғы 21 қарашадағы № 1907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Ветеринария саласындағы қызметті жүзеге асыратын жергілікті атқарушы органдардың бөлімшелері туралы үлгі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18-1)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«18-1) тиісті әкімшілік-аумақтық бірліктің аумағында ветеринариялық-санитариялық қауіпсіздікті қамтамасыз ету жөніндегі ветеринариялық іс-шараларды өткізеді;».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