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504ee" w14:textId="72504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2010 жылғы 19 наурыздағы № 228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Төтенше жағдайлар министрлігіне Шығыс Қазақстан облысының әкімдігіне аудару үшін 2010 жылға арналған республикалық бюджетте көзделген Қазақстан Республикасы Үкіметінің табиғи және техногендік сипаттағы төтенше жағдайларды жоюға арналған резервінен 2010 жылғы көктемгі су тасқыны кезеңінде төтенше жағдайларды жою жөніндегі бірінші кезектегі іс-шараларды жүргізуге ағымдағы нысаналы трансферттер түрінде 847530000 (сегіз жүз қырық жеті миллион бес жүз отыз мың) теңге сомасында қаражат бөлінсін.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Үкіметінің 2010.12.22 </w:t>
      </w:r>
      <w:r>
        <w:rPr>
          <w:rFonts w:ascii="Times New Roman"/>
          <w:b w:val="false"/>
          <w:i w:val="false"/>
          <w:color w:val="000000"/>
          <w:sz w:val="28"/>
        </w:rPr>
        <w:t>№ 1401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нысаналы пайдаланылуын бақылауды жүзеге асырсын.</w:t>
      </w:r>
      <w:r>
        <w:br/>
      </w:r>
      <w:r>
        <w:rPr>
          <w:rFonts w:ascii="Times New Roman"/>
          <w:b w:val="false"/>
          <w:i w:val="false"/>
          <w:color w:val="000000"/>
          <w:sz w:val="28"/>
        </w:rPr>
        <w:t>
</w:t>
      </w:r>
      <w:r>
        <w:rPr>
          <w:rFonts w:ascii="Times New Roman"/>
          <w:b w:val="false"/>
          <w:i w:val="false"/>
          <w:color w:val="000000"/>
          <w:sz w:val="28"/>
        </w:rPr>
        <w:t>
      3. Шығыс Қазақстан облысының әкімі 2010 жылғы 10 қарашаға дейінгі мерзімде Қазақстан Республикасы Төтенше жағдайлар министрлігіне бөлінген қаражаттың нысаналы пайдаланылуы жөнінде есеп берсін.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