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dcf2" w14:textId="84bd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 республикалық меншіктен Ақмола облысының коммуналдық меншігіне беру туралы</w:t>
      </w:r>
    </w:p>
    <w:p>
      <w:pPr>
        <w:spacing w:after="0"/>
        <w:ind w:left="0"/>
        <w:jc w:val="both"/>
      </w:pPr>
      <w:r>
        <w:rPr>
          <w:rFonts w:ascii="Times New Roman"/>
          <w:b w:val="false"/>
          <w:i w:val="false"/>
          <w:color w:val="000000"/>
          <w:sz w:val="28"/>
        </w:rPr>
        <w:t>Қазақстан Республикасы Үкіметінің 2010 жылғы 16 наурыздағы № 210 Қаулысы.</w:t>
      </w:r>
    </w:p>
    <w:p>
      <w:pPr>
        <w:spacing w:after="0"/>
        <w:ind w:left="0"/>
        <w:jc w:val="both"/>
      </w:pPr>
      <w:bookmarkStart w:name="z1" w:id="0"/>
      <w:r>
        <w:rPr>
          <w:rFonts w:ascii="Times New Roman"/>
          <w:b w:val="false"/>
          <w:i w:val="false"/>
          <w:color w:val="000000"/>
          <w:sz w:val="28"/>
        </w:rPr>
        <w:t xml:space="preserve">
      "Мемлекеттік мүлікті мемлекеттік меншіктің бір түрінен екінші түріне беру ережесін бекіту туралы" Қазақстан Республикасының 2003 жылғы 22 қаңтардағы № 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Ақмола облысы әкімінің "Щучье-Бурабай курорттық аймағының Щучье көліндегі туристік ойын-сауық кешені (инфрақұрылым). Щучинск қаласындағы сыртқы су құбыры, кәріз, электрмен жабдықтау және су тазарту станциясының желілері (1-кезек)" объектісінің осы қаулыға қосымшаға сәйкес сыртқы сумен жабдықтау және кәріз желілерін (бұдан әрі - сыртқы желілер) Қазақстан Республикасы Президенті Іс басқармасының теңгерімінен республикалық меншіктен Ақмола облысының коммуналдық меншігіне беру туралы ұсынысы қабылдансын.</w:t>
      </w:r>
    </w:p>
    <w:bookmarkEnd w:id="1"/>
    <w:bookmarkStart w:name="z3" w:id="2"/>
    <w:p>
      <w:pPr>
        <w:spacing w:after="0"/>
        <w:ind w:left="0"/>
        <w:jc w:val="both"/>
      </w:pPr>
      <w:r>
        <w:rPr>
          <w:rFonts w:ascii="Times New Roman"/>
          <w:b w:val="false"/>
          <w:i w:val="false"/>
          <w:color w:val="000000"/>
          <w:sz w:val="28"/>
        </w:rPr>
        <w:t>
      2. Қазақстан Республикасы Президентінің Іс басқармасы (келісім бойынша) Қазақстан Республикасы Қаржы министрлігінің Мемлекеттік мүлік және жекешелендіру комитетімен және Ақмола облысының әкімдігімен бірлесіп, заңнамада белгіленген тәртіппен осы қаулының қосымшасында көрсетілген сыртқы желілерді қабылдау-беру бойынша қажетті ұйымдастыру іс-шараларын жүзеге асырсын.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16 наурыздағы</w:t>
            </w:r>
            <w:r>
              <w:br/>
            </w:r>
            <w:r>
              <w:rPr>
                <w:rFonts w:ascii="Times New Roman"/>
                <w:b w:val="false"/>
                <w:i w:val="false"/>
                <w:color w:val="000000"/>
                <w:sz w:val="20"/>
              </w:rPr>
              <w:t>№ 210 қаулысына</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Республикалық меншіктен Ақмола облысының коммуналдық меншігіне</w:t>
      </w:r>
      <w:r>
        <w:br/>
      </w:r>
      <w:r>
        <w:rPr>
          <w:rFonts w:ascii="Times New Roman"/>
          <w:b/>
          <w:i w:val="false"/>
          <w:color w:val="000000"/>
        </w:rPr>
        <w:t>берілетін "Щучье-Бурабай курорттық аймағының Щучье көліндегі</w:t>
      </w:r>
      <w:r>
        <w:br/>
      </w:r>
      <w:r>
        <w:rPr>
          <w:rFonts w:ascii="Times New Roman"/>
          <w:b/>
          <w:i w:val="false"/>
          <w:color w:val="000000"/>
        </w:rPr>
        <w:t>туристік ойын-сауық кешені (инфрақұрылым). Щучинск қаласындағы</w:t>
      </w:r>
      <w:r>
        <w:br/>
      </w:r>
      <w:r>
        <w:rPr>
          <w:rFonts w:ascii="Times New Roman"/>
          <w:b/>
          <w:i w:val="false"/>
          <w:color w:val="000000"/>
        </w:rPr>
        <w:t>сыртқы су құбыры, кәріз, электрмен жабдықтау және су тазарту</w:t>
      </w:r>
      <w:r>
        <w:br/>
      </w:r>
      <w:r>
        <w:rPr>
          <w:rFonts w:ascii="Times New Roman"/>
          <w:b/>
          <w:i w:val="false"/>
          <w:color w:val="000000"/>
        </w:rPr>
        <w:t>станциясының желілері (1-кезек)" объектісінің сыртқы сумен</w:t>
      </w:r>
      <w:r>
        <w:br/>
      </w:r>
      <w:r>
        <w:rPr>
          <w:rFonts w:ascii="Times New Roman"/>
          <w:b/>
          <w:i w:val="false"/>
          <w:color w:val="000000"/>
        </w:rPr>
        <w:t>жабдықтау және кәріз желілерінің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1368"/>
        <w:gridCol w:w="3146"/>
        <w:gridCol w:w="6418"/>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 теңге</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сумен жабдықтау желілері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102 822 914</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кәріз желілері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22 854 056</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125 676 970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