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faddc0" w14:textId="6faddc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Әуе көлігімен тасымалданатын, оларға қатысты қарап тексеру жүргізілмейтін Қазақстан Республикасының лауазымды адамдарының арнайы тізбесін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2010 жылғы 31 желтоқсандағы № 1509 қаулысы.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әуе кеңістігін пайдалану және авиация қызметі туралы" Қазақстан Республикасының 2010 жылғы 15 шілдедегі Заңының 13-бабының </w:t>
      </w:r>
      <w:r>
        <w:rPr>
          <w:rFonts w:ascii="Times New Roman"/>
          <w:b w:val="false"/>
          <w:i w:val="false"/>
          <w:color w:val="000000"/>
          <w:sz w:val="28"/>
        </w:rPr>
        <w:t>58)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Республикасының Үкіметі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 Әуе көлігімен тасымалданатын, оларға қатысты қарап тексеру жүргізілмейтін Қазақстан Республикасының лауазымды адамдарының арнайы тізбесі бекітілсін.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Мыналардың күші жойылды деп танылсын:</w:t>
      </w:r>
    </w:p>
    <w:bookmarkEnd w:id="2"/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"Қазақстан Республикасының оларға қатысты тексеру жүргізілмейтін, әуе көлігімен тасымалданатын лауазымды тұлғаларының арнайы тізбесі туралы" Қазақстан Республикасы Үкіметінің 2002 жылғы 16 шілдедегі № 788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"Қазақстан Республикасы Үкіметінің 2002 жылғы 16 шілдедегі № 788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толықтыру енгізу туралы" Қазақстан Республикасы Үкіметінің 2010 жылғы 10 наурыздағы № 187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қол қойылған күнінен бастап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Мәсімов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1509 қаулысымен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Әуе көлігімен тасымалданатын, оларға қатысты қарап тексеру</w:t>
      </w:r>
      <w:r>
        <w:br/>
      </w:r>
      <w:r>
        <w:rPr>
          <w:rFonts w:ascii="Times New Roman"/>
          <w:b/>
          <w:i w:val="false"/>
          <w:color w:val="000000"/>
        </w:rPr>
        <w:t>жүргізілмейтін Қазақстан Республикасының лауазымды</w:t>
      </w:r>
      <w:r>
        <w:br/>
      </w:r>
      <w:r>
        <w:rPr>
          <w:rFonts w:ascii="Times New Roman"/>
          <w:b/>
          <w:i w:val="false"/>
          <w:color w:val="000000"/>
        </w:rPr>
        <w:t>адамдарының арнайы тізбесі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Тізбеге өзгерістер енгізілді - ҚР Үкіметінің 16.10.2014 </w:t>
      </w:r>
      <w:r>
        <w:rPr>
          <w:rFonts w:ascii="Times New Roman"/>
          <w:b w:val="false"/>
          <w:i w:val="false"/>
          <w:color w:val="ff0000"/>
          <w:sz w:val="28"/>
        </w:rPr>
        <w:t>N 1098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24.10.2019 </w:t>
      </w:r>
      <w:r>
        <w:rPr>
          <w:rFonts w:ascii="Times New Roman"/>
          <w:b w:val="false"/>
          <w:i w:val="false"/>
          <w:color w:val="ff0000"/>
          <w:sz w:val="28"/>
        </w:rPr>
        <w:t>№ 799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09.02.2023 </w:t>
      </w:r>
      <w:r>
        <w:rPr>
          <w:rFonts w:ascii="Times New Roman"/>
          <w:b w:val="false"/>
          <w:i w:val="false"/>
          <w:color w:val="ff0000"/>
          <w:sz w:val="28"/>
        </w:rPr>
        <w:t>№ 103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қаулыларымен.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Қазақстан Республикасының Президенті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1-1. Қазақстан Республикасының Вице-Президенті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Республикасының Премьер-Министрі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Құрылтайының Төрағасы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4. алып тасталды - ҚР Үкіметінің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Қазақстан Халық Кеңесінің Төрағасы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Қазақстан Республикасы Президенті Әкімшілігінің Басшысы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Қазақстан Республикасы Конституциялық Сотының төрағасы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Қазақстан Республикасы Жоғарғы Сотының Төрағасы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Қазақстан Республикасы Ұлттық Банкінің Төрағасы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Қазақстан Республикасы Премьер-Министрінің орынбасары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Қазақстан Республикасы Президентінің көмекшісі - Қазақстан Республикасы Қауіпсіздік Кеңесінің Хатшысы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Қазақстан Республикасының Бас прокуроры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Қазақстан Республикасы Ұлттық қауіпсіздік комитетінің төрағасы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14. Алып тасталды – ҚР Үкіметінің 24.10.2019 </w:t>
      </w:r>
      <w:r>
        <w:rPr>
          <w:rFonts w:ascii="Times New Roman"/>
          <w:b w:val="false"/>
          <w:i w:val="false"/>
          <w:color w:val="000000"/>
          <w:sz w:val="28"/>
        </w:rPr>
        <w:t>№ 799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Қазақстан Республикасы Президентінің Іс басқарушысы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Қазақстан Республикасы Мемлекеттік күзет қызметінің бастығы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