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dc8e" w14:textId="a2fd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2006 жылғы 17 наурыздағы № 67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2006 жылғы 17 наурыздағы № 67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2006 жылғы 17 наурыздағы</w:t>
      </w:r>
      <w:r>
        <w:br/>
      </w:r>
      <w:r>
        <w:rPr>
          <w:rFonts w:ascii="Times New Roman"/>
          <w:b/>
          <w:i w:val="false"/>
          <w:color w:val="000000"/>
        </w:rPr>
        <w:t>
№ 67 Жарлығына өзгерістер мен толықтырулар енгізу туралы</w:t>
      </w:r>
    </w:p>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«Астана қаласын орнықты дамытудың 2030 жылға дейінгі стратегиялық жоспары туралы» Қазақстан Республикасы Президентінің 2006 жылғы 17 наурыздағы № 67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8, 65-құжат) мынадай өзгерістер мен толықтырулар енгізілсін:</w:t>
      </w:r>
      <w:r>
        <w:br/>
      </w:r>
      <w:r>
        <w:rPr>
          <w:rFonts w:ascii="Times New Roman"/>
          <w:b w:val="false"/>
          <w:i w:val="false"/>
          <w:color w:val="000000"/>
          <w:sz w:val="28"/>
        </w:rPr>
        <w:t>
      жоғарыда көрсетілген Жарлықпен бекітілген Астана қаласын орнықты дамытудың 2030 жылға дейінгі стратегиялық жоспарында:</w:t>
      </w:r>
      <w:r>
        <w:br/>
      </w:r>
      <w:r>
        <w:rPr>
          <w:rFonts w:ascii="Times New Roman"/>
          <w:b w:val="false"/>
          <w:i w:val="false"/>
          <w:color w:val="000000"/>
          <w:sz w:val="28"/>
        </w:rPr>
        <w:t>
      «Кіріспеде»:</w:t>
      </w:r>
      <w:r>
        <w:br/>
      </w:r>
      <w:r>
        <w:rPr>
          <w:rFonts w:ascii="Times New Roman"/>
          <w:b w:val="false"/>
          <w:i w:val="false"/>
          <w:color w:val="000000"/>
          <w:sz w:val="28"/>
        </w:rPr>
        <w:t>
      он үшінші бөліктегі «Астана қаласы дамуының орта мерзімді бағдарламалары» деген сөздер «аумақтарды дамыту бағдарламасы» деген сөздермен ауыстырылсын;</w:t>
      </w:r>
      <w:r>
        <w:br/>
      </w:r>
      <w:r>
        <w:rPr>
          <w:rFonts w:ascii="Times New Roman"/>
          <w:b w:val="false"/>
          <w:i w:val="false"/>
          <w:color w:val="000000"/>
          <w:sz w:val="28"/>
        </w:rPr>
        <w:t>
      он төртінші бөліктегі «әлеуметтік-экономикалық дамуының орта мерзімді жоспарларының» деген сөздер «аумақтарды дамыту бағдарламасының» деген сөздермен ауыстырылсын;</w:t>
      </w:r>
      <w:r>
        <w:br/>
      </w:r>
      <w:r>
        <w:rPr>
          <w:rFonts w:ascii="Times New Roman"/>
          <w:b w:val="false"/>
          <w:i w:val="false"/>
          <w:color w:val="000000"/>
          <w:sz w:val="28"/>
        </w:rPr>
        <w:t>
      «Астана қаласын орнықты дамытудың стратегиялық мақсаттары» деген 4-бөлімде:</w:t>
      </w:r>
      <w:r>
        <w:br/>
      </w:r>
      <w:r>
        <w:rPr>
          <w:rFonts w:ascii="Times New Roman"/>
          <w:b w:val="false"/>
          <w:i w:val="false"/>
          <w:color w:val="000000"/>
          <w:sz w:val="28"/>
        </w:rPr>
        <w:t>
      «Орнықты экономикалық дамуды қамтамасыз ету» деген 4.1-кіші бөлімде:</w:t>
      </w:r>
      <w:r>
        <w:br/>
      </w:r>
      <w:r>
        <w:rPr>
          <w:rFonts w:ascii="Times New Roman"/>
          <w:b w:val="false"/>
          <w:i w:val="false"/>
          <w:color w:val="000000"/>
          <w:sz w:val="28"/>
        </w:rPr>
        <w:t>
      «Астана қаласының орнықты экономикалық дамуы жөніндегі стратегиялық міндеттер» деген 4.1.2-тарауда:</w:t>
      </w:r>
      <w:r>
        <w:br/>
      </w:r>
      <w:r>
        <w:rPr>
          <w:rFonts w:ascii="Times New Roman"/>
          <w:b w:val="false"/>
          <w:i w:val="false"/>
          <w:color w:val="000000"/>
          <w:sz w:val="28"/>
        </w:rPr>
        <w:t>
      «Инновациялық және ғылыми-техникалық қызмет үшін жағдай жасауда»:</w:t>
      </w:r>
      <w:r>
        <w:br/>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«Қаланың жоғары оқу орындары жоғары технологиялар саласында кадрларды жеткізуші болады. Кадрлық ресурстарды жеткізушілердің бірі Қазақстан экономикасы үшін жоғары білікті кадрларды даярлауды қамтамасыз ететін халықаралық деңгейдегі жаңа жоғары оқу орны - «Назарбаев Университеті» болып табылады. Бұдан басқа, Астана елорда ретінде әлемнің дамыған елдерінің алдыңғы қатарлы әрі беделді оқу орындарында оқыған жоғары білікті жас кадрларды тартып отыр.»;</w:t>
      </w:r>
      <w:r>
        <w:br/>
      </w:r>
      <w:r>
        <w:rPr>
          <w:rFonts w:ascii="Times New Roman"/>
          <w:b w:val="false"/>
          <w:i w:val="false"/>
          <w:color w:val="000000"/>
          <w:sz w:val="28"/>
        </w:rPr>
        <w:t>
      он екінші бөлік мынадай мазмұндағы үшінші сөйлеммен толықтырылсын:</w:t>
      </w:r>
      <w:r>
        <w:br/>
      </w:r>
      <w:r>
        <w:rPr>
          <w:rFonts w:ascii="Times New Roman"/>
          <w:b w:val="false"/>
          <w:i w:val="false"/>
          <w:color w:val="000000"/>
          <w:sz w:val="28"/>
        </w:rPr>
        <w:t>
      «Құрылыс материалдарын өндіру саласын дамыту жергілікті өндірушілерді қолдауға (импортты алмастыруға) және экспортты ынталандыруға бағытталатын болады. Мемлекет тарапынан жәрдем көрсету құрылыс индустриясы саласындағы, оның ішінде Индустриялық парк аумағындағы инвестициялық жобаларды іске асыруға бағытталатын болады»;</w:t>
      </w:r>
      <w:r>
        <w:br/>
      </w:r>
      <w:r>
        <w:rPr>
          <w:rFonts w:ascii="Times New Roman"/>
          <w:b w:val="false"/>
          <w:i w:val="false"/>
          <w:color w:val="000000"/>
          <w:sz w:val="28"/>
        </w:rPr>
        <w:t>
      «Бәсекелестікті дамыту және қолайлы инвестициялық ахуал жасауда»:</w:t>
      </w:r>
      <w:r>
        <w:br/>
      </w:r>
      <w:r>
        <w:rPr>
          <w:rFonts w:ascii="Times New Roman"/>
          <w:b w:val="false"/>
          <w:i w:val="false"/>
          <w:color w:val="000000"/>
          <w:sz w:val="28"/>
        </w:rPr>
        <w:t>
      бірінші бөлікте:</w:t>
      </w:r>
      <w:r>
        <w:br/>
      </w:r>
      <w:r>
        <w:rPr>
          <w:rFonts w:ascii="Times New Roman"/>
          <w:b w:val="false"/>
          <w:i w:val="false"/>
          <w:color w:val="000000"/>
          <w:sz w:val="28"/>
        </w:rPr>
        <w:t>
      бесінші абзац «жою» деген сөзден кейін «, отандық кәсіпкерлер үшін де, халықаралық инвесторлар үшін де бизнесті жүргізу құнын төмендету» деген сөздермен толықтырылсын;</w:t>
      </w:r>
      <w:r>
        <w:br/>
      </w:r>
      <w:r>
        <w:rPr>
          <w:rFonts w:ascii="Times New Roman"/>
          <w:b w:val="false"/>
          <w:i w:val="false"/>
          <w:color w:val="000000"/>
          <w:sz w:val="28"/>
        </w:rPr>
        <w:t>
      жетінші абзацтағы «жалғастыру.» деген сөз «жалғастыру;» деген сөзбен ауыстырылсын;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«тиімсіз жобаларды іске асыруға қарсы тұру, мемлекеттік қаражатты жұмсау үрдістерінің ашықтығын және айқындығын арттыру.»;</w:t>
      </w:r>
      <w:r>
        <w:br/>
      </w:r>
      <w:r>
        <w:rPr>
          <w:rFonts w:ascii="Times New Roman"/>
          <w:b w:val="false"/>
          <w:i w:val="false"/>
          <w:color w:val="000000"/>
          <w:sz w:val="28"/>
        </w:rPr>
        <w:t>
      «Халықты жоғары сапалы қол жетімді коммуналдық қызметтермен қамтамасыз етуде»: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«Жыл сайын жергілікті бюджеттен 250-300 млн. АҚШ доллары қаланың инфрақұрылымын қолдау мен дамытуға жұмсалады. Жобаларды бағалау экономикалық негіздемелер, қазіргі заманғы ресурс үнемдеуші технологияларды енгізу бойынша талаптарды қамтитын инвестициялық жобаларды іріктеудің әзірленген өлшемдеріне сәйкес жүзеге асырылатын болады.»;</w:t>
      </w:r>
      <w:r>
        <w:br/>
      </w:r>
      <w:r>
        <w:rPr>
          <w:rFonts w:ascii="Times New Roman"/>
          <w:b w:val="false"/>
          <w:i w:val="false"/>
          <w:color w:val="000000"/>
          <w:sz w:val="28"/>
        </w:rPr>
        <w:t>
      екінші бөліктегі «бағдарламасында көзделген іс-шаралар іске асырылатын болады» деген сөздер «бағдарламасында, аумақтарды дамыту бағдарламасында көзделген іс-шаралар іске асырылатын болады. Сонымен қатар, халықты сапалы коммуналдық қызметтермен толық қамтуды қамтамасыз ету тұрғын үй-коммуналдық шаруашылық саласында ынталандырушы нарықтық жағдай жасау және азаматтардың, тұрғын үй-коммуналдық қызметтерді жеткізушілер мен жергілікті мемлекеттік органдардың өзара тиімді әрекет етуі жолымен жүзеге асырылатын болады.» деген сөздермен ауыстырылсын;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«Сондай-ақ тұрғын үй-коммуналдық шаруашылық инфрақұрылымын жаңғырту үлестік пайдалану шығындарының төмендеуімен, ресурс үнемдеуші технологияларды енгізумен, нормативтік шығасыларды қысқартуға мүмкіндік беретін тарифтік реттеу тиімділігін көтерумен сүйемелденетін болады.»;</w:t>
      </w:r>
      <w:r>
        <w:br/>
      </w:r>
      <w:r>
        <w:rPr>
          <w:rFonts w:ascii="Times New Roman"/>
          <w:b w:val="false"/>
          <w:i w:val="false"/>
          <w:color w:val="000000"/>
          <w:sz w:val="28"/>
        </w:rPr>
        <w:t>
      «Қолайлы қоршаған ортаны және орнықты қызмет ететін инфрақұрылымды ұстау» деген 4.2-кіші бөлімде:</w:t>
      </w:r>
      <w:r>
        <w:br/>
      </w:r>
      <w:r>
        <w:rPr>
          <w:rFonts w:ascii="Times New Roman"/>
          <w:b w:val="false"/>
          <w:i w:val="false"/>
          <w:color w:val="000000"/>
          <w:sz w:val="28"/>
        </w:rPr>
        <w:t>
      «Қалалық жоспарлау және дизайн» деген 4.2.1-тарауда:</w:t>
      </w:r>
      <w:r>
        <w:br/>
      </w:r>
      <w:r>
        <w:rPr>
          <w:rFonts w:ascii="Times New Roman"/>
          <w:b w:val="false"/>
          <w:i w:val="false"/>
          <w:color w:val="000000"/>
          <w:sz w:val="28"/>
        </w:rPr>
        <w:t>
      «Астана қаласында орнықты қалалық жоспарлау және дизайн жөніндегі стратегиялық міндеттер» деген 2-тармақта:</w:t>
      </w:r>
      <w:r>
        <w:br/>
      </w:r>
      <w:r>
        <w:rPr>
          <w:rFonts w:ascii="Times New Roman"/>
          <w:b w:val="false"/>
          <w:i w:val="false"/>
          <w:color w:val="000000"/>
          <w:sz w:val="28"/>
        </w:rPr>
        <w:t>
      «Қала құрылысын жоспарлауда жаңа тәсілдерді пайдалану, қалаға өзіндік ерекшелік пен даралық беруде»:</w:t>
      </w:r>
      <w:r>
        <w:br/>
      </w:r>
      <w:r>
        <w:rPr>
          <w:rFonts w:ascii="Times New Roman"/>
          <w:b w:val="false"/>
          <w:i w:val="false"/>
          <w:color w:val="000000"/>
          <w:sz w:val="28"/>
        </w:rPr>
        <w:t>
      тоғызыншы бөліктегі «ұзақ мерзімді бағдарлама әзірленеді» деген сөздер «аумақтарды дамыту бағдарламасы шеңберінде оларды іске асыру бойынша шаралар қабылданатын болады» деген сөздермен ауыстырылсын;</w:t>
      </w:r>
      <w:r>
        <w:br/>
      </w:r>
      <w:r>
        <w:rPr>
          <w:rFonts w:ascii="Times New Roman"/>
          <w:b w:val="false"/>
          <w:i w:val="false"/>
          <w:color w:val="000000"/>
          <w:sz w:val="28"/>
        </w:rPr>
        <w:t>
      он үшінші бөліктегі үшінші абзац алып тасталсын;</w:t>
      </w:r>
      <w:r>
        <w:br/>
      </w:r>
      <w:r>
        <w:rPr>
          <w:rFonts w:ascii="Times New Roman"/>
          <w:b w:val="false"/>
          <w:i w:val="false"/>
          <w:color w:val="000000"/>
          <w:sz w:val="28"/>
        </w:rPr>
        <w:t>
      «Экологиялық инфрақұрылым» деген 4.2.2-тарауда:</w:t>
      </w:r>
      <w:r>
        <w:br/>
      </w:r>
      <w:r>
        <w:rPr>
          <w:rFonts w:ascii="Times New Roman"/>
          <w:b w:val="false"/>
          <w:i w:val="false"/>
          <w:color w:val="000000"/>
          <w:sz w:val="28"/>
        </w:rPr>
        <w:t>
      «Астана қаласының орнықты экологиялық инфрақұрылымын қамтамасыз ету жөніндегі стратегиялық міндеттер» деген 2-тармақта:</w:t>
      </w:r>
      <w:r>
        <w:br/>
      </w:r>
      <w:r>
        <w:rPr>
          <w:rFonts w:ascii="Times New Roman"/>
          <w:b w:val="false"/>
          <w:i w:val="false"/>
          <w:color w:val="000000"/>
          <w:sz w:val="28"/>
        </w:rPr>
        <w:t>
      «Қалдықтарды мейлінше азайту және қайта өңдеуде»:</w:t>
      </w:r>
      <w:r>
        <w:br/>
      </w:r>
      <w:r>
        <w:rPr>
          <w:rFonts w:ascii="Times New Roman"/>
          <w:b w:val="false"/>
          <w:i w:val="false"/>
          <w:color w:val="000000"/>
          <w:sz w:val="28"/>
        </w:rPr>
        <w:t>
      екінші бөліктегі «2010», «15», «80» деген цифрлар тиісінше «2015», «24», «50» деген цифрлармен ауыстырылсын;</w:t>
      </w:r>
      <w:r>
        <w:br/>
      </w:r>
      <w:r>
        <w:rPr>
          <w:rFonts w:ascii="Times New Roman"/>
          <w:b w:val="false"/>
          <w:i w:val="false"/>
          <w:color w:val="000000"/>
          <w:sz w:val="28"/>
        </w:rPr>
        <w:t>
      «Көліктік инфрақұрылым» деген 4.2.4-тарауда:</w:t>
      </w:r>
      <w:r>
        <w:br/>
      </w:r>
      <w:r>
        <w:rPr>
          <w:rFonts w:ascii="Times New Roman"/>
          <w:b w:val="false"/>
          <w:i w:val="false"/>
          <w:color w:val="000000"/>
          <w:sz w:val="28"/>
        </w:rPr>
        <w:t>
      «Астана қаласының тиімді көліктік инфрақұрылымын қамтамасыз ету жөніндегі стратегиялық міндеттер» деген 2-тармақта:</w:t>
      </w:r>
      <w:r>
        <w:br/>
      </w:r>
      <w:r>
        <w:rPr>
          <w:rFonts w:ascii="Times New Roman"/>
          <w:b w:val="false"/>
          <w:i w:val="false"/>
          <w:color w:val="000000"/>
          <w:sz w:val="28"/>
        </w:rPr>
        <w:t>
      «Қоғамдық көлік пен жаяу жүргінші қозғалысын дамытуда»:</w:t>
      </w:r>
      <w:r>
        <w:br/>
      </w:r>
      <w:r>
        <w:rPr>
          <w:rFonts w:ascii="Times New Roman"/>
          <w:b w:val="false"/>
          <w:i w:val="false"/>
          <w:color w:val="000000"/>
          <w:sz w:val="28"/>
        </w:rPr>
        <w:t>
      бірінші бөлік «бағдарламасында» деген сезден кейін «, аумақтарды дамыту бағдарламасында» деген сөздермен толықтырылсын;</w:t>
      </w:r>
      <w:r>
        <w:br/>
      </w:r>
      <w:r>
        <w:rPr>
          <w:rFonts w:ascii="Times New Roman"/>
          <w:b w:val="false"/>
          <w:i w:val="false"/>
          <w:color w:val="000000"/>
          <w:sz w:val="28"/>
        </w:rPr>
        <w:t>
      бесінші бөліктегі «қаланың көлік жүйесінің 2010 - 2030» деген сөздер «аумақтарды дамытудың 2011 - 2015» деген сөздермен ауыстырылсын;</w:t>
      </w:r>
      <w:r>
        <w:br/>
      </w:r>
      <w:r>
        <w:rPr>
          <w:rFonts w:ascii="Times New Roman"/>
          <w:b w:val="false"/>
          <w:i w:val="false"/>
          <w:color w:val="000000"/>
          <w:sz w:val="28"/>
        </w:rPr>
        <w:t>
      «Әлеуметтік орнықты қоғамды қалыптастыру» деген 4.3-кіші бөлімде:</w:t>
      </w:r>
      <w:r>
        <w:br/>
      </w:r>
      <w:r>
        <w:rPr>
          <w:rFonts w:ascii="Times New Roman"/>
          <w:b w:val="false"/>
          <w:i w:val="false"/>
          <w:color w:val="000000"/>
          <w:sz w:val="28"/>
        </w:rPr>
        <w:t>
      «Серпінді дамып келе жатқан қоғамды қалыптастыру» деген 4.3.1-тарауда:</w:t>
      </w:r>
      <w:r>
        <w:br/>
      </w:r>
      <w:r>
        <w:rPr>
          <w:rFonts w:ascii="Times New Roman"/>
          <w:b w:val="false"/>
          <w:i w:val="false"/>
          <w:color w:val="000000"/>
          <w:sz w:val="28"/>
        </w:rPr>
        <w:t>
      «Серпінді дамып келе жатқан қоғамды қалыптастыру жөніндегі стратегиялық міндеттер» деген 2-тармақта:</w:t>
      </w:r>
      <w:r>
        <w:br/>
      </w:r>
      <w:r>
        <w:rPr>
          <w:rFonts w:ascii="Times New Roman"/>
          <w:b w:val="false"/>
          <w:i w:val="false"/>
          <w:color w:val="000000"/>
          <w:sz w:val="28"/>
        </w:rPr>
        <w:t>
      «Білім алу және денсаулық сақтау қызметтерінің қолжетімділігі мен сапасын арттыруда»:</w:t>
      </w:r>
      <w:r>
        <w:br/>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«Көрсетілген проблемаларды шешу үшін дене тәрбиесі мен спортты жан-жақты дамыту үшін жағдай жасай отырып, қоғамдық саулықты сақтау мәселелері жөніндегі сектораралық және ведомствоаралық өзара іс-қимылдардың тиімділігін арттыру, қаладағы санитарлық-гигиеналық және эпидемиологиялық ахуалды жақсарту жөнінде әлеуметтік саясат жүргізу, әлеуметтік сипаттағы аурулардың алдын алуды жүзеге асыру, халықтың денсаулығын сақтау мен нығайтудың балама жүйесін құру, жұмыс берушілердің қауіпсіз еңбек жағдайын қамтамасыз ету үшін жауапкершілігін арттыру, қызметкерлерді профилактикалық тексеруді және оларды уақтылы сауықтыруды жүргізу қажет.</w:t>
      </w:r>
      <w:r>
        <w:br/>
      </w:r>
      <w:r>
        <w:rPr>
          <w:rFonts w:ascii="Times New Roman"/>
          <w:b w:val="false"/>
          <w:i w:val="false"/>
          <w:color w:val="000000"/>
          <w:sz w:val="28"/>
        </w:rPr>
        <w:t>
      Әкімдік денсаулық сақтау саласындағы мемлекеттік-жеке меншік әріптестікті дамытуға да жәрдемдесетін болады.»;</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«Халыққа көрсетілетін медициналық қызметтердің сапасын арттыру, қаланың денсаулық сақтау саласына салынатын инвестициялардың тиімділігін арттыру мақсатында түпкі нәтижеге және әрбір нақты ауруды емдеуге жұмсалған нақты шығыстар үшін ақы төлеуге, сапаны бақылау негізінде ақы төлеуге, бәсекелестікті дамытуды көздейтін медициналық-экономикалық тарифтерді енгізе отырып, медициналық қызметтерге ақы төлеудің ашықтығына, медициналық қызмет көрсету үдерісінің ашықтығын арттыруға бағдарланған тегін медициналық көмектің кепілдікті көлемін (бұдан әрі - ТМККК) қаржыландырудың жаңа моделін іске асырумен Бірыңғай ұлттық денсаулық сақтау жүйесін (бұдан әрі - БҰДЖ) одан әрі енгізу жұмысы жалғасады. Меншік нысанына қарамастан, барлық әлеуетті жеткізушілерге ТМККК көрсетуге арналған мемлекет тапсырысын орналастыруға бәсекелесу мен қатысу құқығы ұсынылады. Денсаулық сақтау жүйесі қызметінің тиімділігін арттыру үшін барлық медицина ұйымдарын аккредиттеуден өткізу, 2020 жылы бастапқы медициналық-санитарлық көмекке (бұдан әрі - БМСК) арналған шығыс деңгейін ТМККК бөлінетін қаражаттың жалпы мөлшерінің 40 %-ына дейін ұлғайта отырып, БМСК-нің әлеуметтік бағдарланған моделін құру, мүгедектерді қалпына келтіріп емдеу мен оңалту қызметін дамыту жоспарланып отыр. Денсаулық сақтау ұйымдарында елорда тұрғындарына көрсетілетін медициналық қызметтердің сапасын арттыруға бағытталған ішкі ауруханалық менеджмент пен медициналық қызметтердің аудиті жүйесі тиісінше дамитын болады.»;</w:t>
      </w:r>
      <w:r>
        <w:br/>
      </w:r>
      <w:r>
        <w:rPr>
          <w:rFonts w:ascii="Times New Roman"/>
          <w:b w:val="false"/>
          <w:i w:val="false"/>
          <w:color w:val="000000"/>
          <w:sz w:val="28"/>
        </w:rPr>
        <w:t>
      тоғызыншы, оныншы бөліктер мынадай редакцияда жазылсын:</w:t>
      </w:r>
      <w:r>
        <w:br/>
      </w:r>
      <w:r>
        <w:rPr>
          <w:rFonts w:ascii="Times New Roman"/>
          <w:b w:val="false"/>
          <w:i w:val="false"/>
          <w:color w:val="000000"/>
          <w:sz w:val="28"/>
        </w:rPr>
        <w:t>
      «Мектепке дейінгі мекемелерді салу 1-ден 7 жасқа дейінгі мектепке дейінгі ұйымдарда тәрбиеленетін балаларды қамтуды 2010 жылы 41,8 %-дан 2015 жылы 69 %-ға дейін және 2020 жылы 100 %-ға дейін ұлғайтуға мүмкіндік береді. Бұл мектепке дейінгі ұйымдар 5-6 жастағы балалардың мектеп алды даярлығын да қамтамасыз ететін болады. Мектепке дейінгі тәрбиелеу қызметтерін көрсететін жеке қызмет көрсетушілердің дамуын ынталандыратын жағдай жасалатын болады.</w:t>
      </w:r>
      <w:r>
        <w:br/>
      </w:r>
      <w:r>
        <w:rPr>
          <w:rFonts w:ascii="Times New Roman"/>
          <w:b w:val="false"/>
          <w:i w:val="false"/>
          <w:color w:val="000000"/>
          <w:sz w:val="28"/>
        </w:rPr>
        <w:t>
      Мектепте білім беру жүйесінде оқушы орындары тапшылығының проблемалары шешіледі, 2014 жылға қарай сабақтарды 3-4 ауысымда оқыту жойылады. 2015 жылы 10 жыл бойы жалпыға бірдей міндетті білім беруді көздейтін 12 жылдық білім беру және келесі 2 жыл бойы бейіндік білім беру моделіне ауысу жүзеге асырылатын болады. Техникалық, кәсіби білім беруде кадрларды даярлау заманауи еңбек нарығының талаптарымен өзара байланыста болады, білім беру стандарттары Ұлттық біліктілік жүйесі арқылы кәсіби стандарттар бойынша қалыптасатын болады. Сондай-ақ білім беру жүйесінде электрондық оқыту жүйесі енгізілетін болады.»;</w:t>
      </w:r>
      <w:r>
        <w:br/>
      </w:r>
      <w:r>
        <w:rPr>
          <w:rFonts w:ascii="Times New Roman"/>
          <w:b w:val="false"/>
          <w:i w:val="false"/>
          <w:color w:val="000000"/>
          <w:sz w:val="28"/>
        </w:rPr>
        <w:t>
      «Қалалық басқару жүйесін жетілдіру» деген 4.4-кіші бөлімде:</w:t>
      </w:r>
      <w:r>
        <w:br/>
      </w:r>
      <w:r>
        <w:rPr>
          <w:rFonts w:ascii="Times New Roman"/>
          <w:b w:val="false"/>
          <w:i w:val="false"/>
          <w:color w:val="000000"/>
          <w:sz w:val="28"/>
        </w:rPr>
        <w:t>
      «Астана қаласында қалалық басқару жүйесін дамыту жөніндегі стратегиялық міндеттер» деген 2-тармақта:</w:t>
      </w:r>
      <w:r>
        <w:br/>
      </w:r>
      <w:r>
        <w:rPr>
          <w:rFonts w:ascii="Times New Roman"/>
          <w:b w:val="false"/>
          <w:i w:val="false"/>
          <w:color w:val="000000"/>
          <w:sz w:val="28"/>
        </w:rPr>
        <w:t>
      бірінші бөліктің төртінші абзацындағы «арттыруды шешудің нәтижесінде қамтамасыз етілетін болады.» деген сөздер «арттыруды;» деген сөзбен ауыстырылып, абзацтан мынадай мазмұндағы бесінші абзацпен толықтырылсын:</w:t>
      </w:r>
      <w:r>
        <w:br/>
      </w:r>
      <w:r>
        <w:rPr>
          <w:rFonts w:ascii="Times New Roman"/>
          <w:b w:val="false"/>
          <w:i w:val="false"/>
          <w:color w:val="000000"/>
          <w:sz w:val="28"/>
        </w:rPr>
        <w:t>
      «нәтижеге бағдарланған мемлекеттік басқару жүйесінің толыққанды жұмыс істеуі үшін қажетті элементтер енгізуді шешудің нәтижесінде қамтамасыз етілетін болады.»;</w:t>
      </w:r>
      <w:r>
        <w:br/>
      </w:r>
      <w:r>
        <w:rPr>
          <w:rFonts w:ascii="Times New Roman"/>
          <w:b w:val="false"/>
          <w:i w:val="false"/>
          <w:color w:val="000000"/>
          <w:sz w:val="28"/>
        </w:rPr>
        <w:t>
      «Жергілікті атқарушы органдар мемлекеттік қызметшілерінің біліктілігін арттыру және оларды орнықты дамыту жөніндегі жаңа білімдер мен дағдыларға, стратегиялық басқару жүйесіне оқытуда»;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«2012 жылға қарай жұмыстың көлемі мен сапасын, жауапкершілік деңгейін, кәсіпқойлықты арттыруды, Мемлекеттік қызметшілердің Ар-намыс кодексін сақтауды ескеретін мемлекеттік қызметшілердің қызметін бағалау жүйесі енгізіледі; нәтижелерге бағдарланған біліктілігі жоғары мемлекеттік қызметшілерді даярлау жөніндегі базалық білім беру орталығы құрылатын болады.»;</w:t>
      </w:r>
      <w:r>
        <w:br/>
      </w:r>
      <w:r>
        <w:rPr>
          <w:rFonts w:ascii="Times New Roman"/>
          <w:b w:val="false"/>
          <w:i w:val="false"/>
          <w:color w:val="000000"/>
          <w:sz w:val="28"/>
        </w:rPr>
        <w:t>
      төртінші бөліктен кейін:</w:t>
      </w:r>
      <w:r>
        <w:br/>
      </w:r>
      <w:r>
        <w:rPr>
          <w:rFonts w:ascii="Times New Roman"/>
          <w:b w:val="false"/>
          <w:i w:val="false"/>
          <w:color w:val="000000"/>
          <w:sz w:val="28"/>
        </w:rPr>
        <w:t>
      мынадай мазмұндағы тақырыппен толықтырылсын:</w:t>
      </w:r>
      <w:r>
        <w:br/>
      </w:r>
      <w:r>
        <w:rPr>
          <w:rFonts w:ascii="Times New Roman"/>
          <w:b w:val="false"/>
          <w:i w:val="false"/>
          <w:color w:val="000000"/>
          <w:sz w:val="28"/>
        </w:rPr>
        <w:t>
      «Нәтижеге бағдарланған мемлекеттік басқару жүйесінің толыққанды жұмыс істеуі үшін қажетті элементтер енгізу»;</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«Мемлекеттік жоспарлауды сапалы өзгерту, мемлекеттік басқарудың нәтижелілігі мен есеп беруін қамтамасыз ету мақсатында 2011 жылға қарай:</w:t>
      </w:r>
      <w:r>
        <w:br/>
      </w:r>
      <w:r>
        <w:rPr>
          <w:rFonts w:ascii="Times New Roman"/>
          <w:b w:val="false"/>
          <w:i w:val="false"/>
          <w:color w:val="000000"/>
          <w:sz w:val="28"/>
        </w:rPr>
        <w:t>
      барлық мемлекеттік органдар мемлекеттік саясатты әзірлеу мен іске асырудың кешенді стратегиялық тәсілін қамтамасыз ету үшін Қазақстан Республикасының 2020 жылға дейінгі Стратегиялық даму жоспарына негізделген бесжылдық стратегиялық жоспарларды қабылдайды;</w:t>
      </w:r>
      <w:r>
        <w:br/>
      </w:r>
      <w:r>
        <w:rPr>
          <w:rFonts w:ascii="Times New Roman"/>
          <w:b w:val="false"/>
          <w:i w:val="false"/>
          <w:color w:val="000000"/>
          <w:sz w:val="28"/>
        </w:rPr>
        <w:t>
      2012 жылы тиімділік пен нәтижелілік индикаторларына негізделген бюджетті қалыптастыру және атқару жүйесі енгізіледі (нәтижеге бағдарланған бюджеттеу).»;</w:t>
      </w:r>
      <w:r>
        <w:br/>
      </w:r>
      <w:r>
        <w:rPr>
          <w:rFonts w:ascii="Times New Roman"/>
          <w:b w:val="false"/>
          <w:i w:val="false"/>
          <w:color w:val="000000"/>
          <w:sz w:val="28"/>
        </w:rPr>
        <w:t>
      «Астана қаласын орнықты дамыту көрсеткіштерін бағалау» деген 5-бөлім мынадай редакцияда жазылсын:</w:t>
      </w:r>
      <w:r>
        <w:br/>
      </w:r>
      <w:r>
        <w:rPr>
          <w:rFonts w:ascii="Times New Roman"/>
          <w:b w:val="false"/>
          <w:i w:val="false"/>
          <w:color w:val="000000"/>
          <w:sz w:val="28"/>
        </w:rPr>
        <w:t>
      «5. Астана қаласын орнықты дамыту көрсеткіштерін бағалау</w:t>
      </w:r>
      <w:r>
        <w:br/>
      </w:r>
      <w:r>
        <w:rPr>
          <w:rFonts w:ascii="Times New Roman"/>
          <w:b w:val="false"/>
          <w:i w:val="false"/>
          <w:color w:val="000000"/>
          <w:sz w:val="28"/>
        </w:rPr>
        <w:t>
      Стратегиялық жоспардың мақсаттарына қол жеткізу қалада жоғары қарқынмен серпінді дамып келе жатқан әртараптандырылған және бәсекелі инновациялық экономиканың қалыптасуына алып келеді.</w:t>
      </w:r>
      <w:r>
        <w:br/>
      </w:r>
      <w:r>
        <w:rPr>
          <w:rFonts w:ascii="Times New Roman"/>
          <w:b w:val="false"/>
          <w:i w:val="false"/>
          <w:color w:val="000000"/>
          <w:sz w:val="28"/>
        </w:rPr>
        <w:t>
      Есептеулердің нәтижелері 1-кестеде келтірілген. Болжамды есептемелер бойынша 2030 жылға қарай ЖӨӨ көлемі 2005 жылмен салыстырғанда 4,8 еседен артық, өнеркәсіп өндірісі - 3,5 есеге ұлғаятын болады.</w:t>
      </w:r>
      <w:r>
        <w:br/>
      </w:r>
      <w:r>
        <w:rPr>
          <w:rFonts w:ascii="Times New Roman"/>
          <w:b w:val="false"/>
          <w:i w:val="false"/>
          <w:color w:val="000000"/>
          <w:sz w:val="28"/>
        </w:rPr>
        <w:t>
      Бұл нәтижелер қаланың өнеркәсіптік өндірісі құрылымының жақсаруымен қатар жүреді. Оның өсу сапасы мүлдем өзгеше сипат алады: қазақстандық және әлемдік нарықта бәсекеге қабілетті, жоғары қосылған құны бар жоғары технологиялық және ғылымды қажетсінетін өнімдер басым орынға ие болады. Қала шын мәнінде экологиялық таза өндірісі бар инновациялық орталыққа айналады.</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Астана қаласын 2030 жылға дейінгі орнықты дамыту</w:t>
      </w:r>
      <w:r>
        <w:br/>
      </w:r>
      <w:r>
        <w:rPr>
          <w:rFonts w:ascii="Times New Roman"/>
          <w:b/>
          <w:i w:val="false"/>
          <w:color w:val="000000"/>
        </w:rPr>
        <w:t>
көрсеткіштерінің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13"/>
        <w:gridCol w:w="1273"/>
        <w:gridCol w:w="1253"/>
        <w:gridCol w:w="1673"/>
        <w:gridCol w:w="1593"/>
        <w:gridCol w:w="1393"/>
        <w:gridCol w:w="15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r>
              <w:br/>
            </w:r>
            <w:r>
              <w:rPr>
                <w:rFonts w:ascii="Times New Roman"/>
                <w:b w:val="false"/>
                <w:i w:val="false"/>
                <w:color w:val="000000"/>
                <w:sz w:val="20"/>
              </w:rPr>
              <w:t>
</w:t>
            </w:r>
            <w:r>
              <w:rPr>
                <w:rFonts w:ascii="Times New Roman"/>
                <w:b w:val="false"/>
                <w:i w:val="false"/>
                <w:color w:val="000000"/>
                <w:sz w:val="20"/>
              </w:rPr>
              <w:t>нақты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бағалау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 млрд.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 шығару, млрд.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мың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1 220,1*</w:t>
            </w:r>
          </w:p>
        </w:tc>
      </w:tr>
    </w:tbl>
    <w:p>
      <w:pPr>
        <w:spacing w:after="0"/>
        <w:ind w:left="0"/>
        <w:jc w:val="both"/>
      </w:pPr>
      <w:r>
        <w:rPr>
          <w:rFonts w:ascii="Times New Roman"/>
          <w:b w:val="false"/>
          <w:i w:val="false"/>
          <w:color w:val="000000"/>
          <w:sz w:val="28"/>
        </w:rPr>
        <w:t>      Қаланың орнықты дамуына қол жеткізу - ұзақ үдеріс. Орнықты дамудың стратегиялық мақсаттарына қол жеткізуге бағытталған іс-шаралардың іске асырылу барысына ұдайы бақылауды жүзеге асырып, пайдаланылатын қаражаттың тиімдігіне бағалау жүргізу алға қойылған мақсаттарға қол жеткізу дәрежесін айқындау кажет. Бұл тиісті көрсеткіштердің - орнықты даму индикаторларының болуын көздейді.</w:t>
      </w:r>
      <w:r>
        <w:br/>
      </w:r>
      <w:r>
        <w:rPr>
          <w:rFonts w:ascii="Times New Roman"/>
          <w:b w:val="false"/>
          <w:i w:val="false"/>
          <w:color w:val="000000"/>
          <w:sz w:val="28"/>
        </w:rPr>
        <w:t>
      Орнықты даму саласындағы халықаралық институттар мен мамандар тұтастай елдер үшін де, сондай-ақ жекелеген елді мекендер үшін де орнықты даму индикаторларын үш: экономикалық, әлеуметтік және экологиялық топтар бойынша анықтау жөніндегі жұмыстарды жалғастырып отыр.</w:t>
      </w:r>
      <w:r>
        <w:br/>
      </w:r>
      <w:r>
        <w:rPr>
          <w:rFonts w:ascii="Times New Roman"/>
          <w:b w:val="false"/>
          <w:i w:val="false"/>
          <w:color w:val="000000"/>
          <w:sz w:val="28"/>
        </w:rPr>
        <w:t>
      Осыған байланысты Астана қаласы үшін орнықты даму индикаторларын қолдану мүмкін болады: өмір сүру ұзақтығы, жалпы өңірлік өнім, атмосфераның ластану индексі, қалдықтар көлемінің қысқаруы және тағы басқалар. Орнықты даму индикаторларының болуы стратегиялық басқару жүйесін әзірлеумен және енгізумен бірге мемлекеттік органдардың тиісті стратегиялық міндеттерге қол жеткізуге бағытталған қызметіне бағалау жүргізуге мүмкіндік береді.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Астана қаласын орнықты дамытудың индикаторлары және олардың</w:t>
      </w:r>
      <w:r>
        <w:br/>
      </w:r>
      <w:r>
        <w:rPr>
          <w:rFonts w:ascii="Times New Roman"/>
          <w:b/>
          <w:i w:val="false"/>
          <w:color w:val="000000"/>
        </w:rPr>
        <w:t>
нысаналы мәндерін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126"/>
        <w:gridCol w:w="1298"/>
        <w:gridCol w:w="957"/>
        <w:gridCol w:w="846"/>
        <w:gridCol w:w="957"/>
        <w:gridCol w:w="957"/>
        <w:gridCol w:w="957"/>
        <w:gridCol w:w="957"/>
        <w:gridCol w:w="957"/>
        <w:gridCol w:w="957"/>
        <w:gridCol w:w="777"/>
        <w:gridCol w:w="959"/>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индикаторлар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заттардың шығарындылары,</w:t>
            </w:r>
            <w:r>
              <w:br/>
            </w:r>
            <w:r>
              <w:rPr>
                <w:rFonts w:ascii="Times New Roman"/>
                <w:b w:val="false"/>
                <w:i w:val="false"/>
                <w:color w:val="000000"/>
                <w:sz w:val="20"/>
              </w:rPr>
              <w:t>
</w:t>
            </w:r>
            <w:r>
              <w:rPr>
                <w:rFonts w:ascii="Times New Roman"/>
                <w:b w:val="false"/>
                <w:i w:val="false"/>
                <w:color w:val="000000"/>
                <w:sz w:val="20"/>
              </w:rPr>
              <w:t>оның ішінде: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ластаудың тұрақты көздерінен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ластаудың жылжымалы көздерінен (автокөлік)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Атмосфераның ластану деңгейі (АЛД5)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шығарындыларының рұқсат етілген көлемінің деңгейі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рұқсат етілген көлемінің деңгейі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тонна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ішіндегі бір тұрғынға шаққандағы жасыл екпелер алаңы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көлемінің қысқаруы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индикаторлар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ндіруші </w:t>
            </w:r>
            <w:r>
              <w:rPr>
                <w:rFonts w:ascii="Times New Roman"/>
                <w:b w:val="false"/>
                <w:i w:val="false"/>
                <w:color w:val="000000"/>
                <w:sz w:val="20"/>
              </w:rPr>
              <w:t>өнеркәсіпке отандық</w:t>
            </w:r>
            <w:r>
              <w:rPr>
                <w:rFonts w:ascii="Times New Roman"/>
                <w:b w:val="false"/>
                <w:i w:val="false"/>
                <w:color w:val="000000"/>
                <w:sz w:val="20"/>
              </w:rPr>
              <w:t xml:space="preserve"> инвестициялар көлемі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ӨӨ</w:t>
            </w:r>
            <w:r>
              <w:rPr>
                <w:rFonts w:ascii="Times New Roman"/>
                <w:b w:val="false"/>
                <w:i w:val="false"/>
                <w:color w:val="000000"/>
                <w:sz w:val="20"/>
              </w:rPr>
              <w:t>-дегі шағын және орта бизнесті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кәсіпкерліктің белсенді субъектілерінің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өнімінің отандық өндірісінің үлесін ұлғайту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көлемі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тұрғыдан белсенді кәсіпорындардың үлесі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индикаторлар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қт</w:t>
            </w:r>
            <w:r>
              <w:rPr>
                <w:rFonts w:ascii="Times New Roman"/>
                <w:b w:val="false"/>
                <w:i w:val="false"/>
                <w:color w:val="000000"/>
                <w:sz w:val="20"/>
              </w:rPr>
              <w:t>ы</w:t>
            </w:r>
            <w:r>
              <w:rPr>
                <w:rFonts w:ascii="Times New Roman"/>
                <w:b w:val="false"/>
                <w:i w:val="false"/>
                <w:color w:val="000000"/>
                <w:sz w:val="20"/>
              </w:rPr>
              <w:t xml:space="preserve">ң </w:t>
            </w:r>
            <w:r>
              <w:rPr>
                <w:rFonts w:ascii="Times New Roman"/>
                <w:b w:val="false"/>
                <w:i w:val="false"/>
                <w:color w:val="000000"/>
                <w:sz w:val="20"/>
              </w:rPr>
              <w:t>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тәрбиелеумен және оқытумен қамту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 енгізген орта білім беру (мемлекеттік) ұйымдарының үлесі, олардың жалпы санынан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жастағы (14-24 жас) жастарды техникалық және кәсіби біліммен қамту үлесі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 с</w:t>
            </w:r>
            <w:r>
              <w:rPr>
                <w:rFonts w:ascii="Times New Roman"/>
                <w:b w:val="false"/>
                <w:i w:val="false"/>
                <w:color w:val="000000"/>
                <w:sz w:val="20"/>
              </w:rPr>
              <w:t>ү</w:t>
            </w:r>
            <w:r>
              <w:rPr>
                <w:rFonts w:ascii="Times New Roman"/>
                <w:b w:val="false"/>
                <w:i w:val="false"/>
                <w:color w:val="000000"/>
                <w:sz w:val="20"/>
              </w:rPr>
              <w:t xml:space="preserve">ру межелдің </w:t>
            </w:r>
            <w:r>
              <w:rPr>
                <w:rFonts w:ascii="Times New Roman"/>
                <w:b w:val="false"/>
                <w:i w:val="false"/>
                <w:color w:val="000000"/>
                <w:sz w:val="20"/>
              </w:rPr>
              <w:t>ұ</w:t>
            </w:r>
            <w:r>
              <w:rPr>
                <w:rFonts w:ascii="Times New Roman"/>
                <w:b w:val="false"/>
                <w:i w:val="false"/>
                <w:color w:val="000000"/>
                <w:sz w:val="20"/>
              </w:rPr>
              <w:t>зақты</w:t>
            </w:r>
            <w:r>
              <w:rPr>
                <w:rFonts w:ascii="Times New Roman"/>
                <w:b w:val="false"/>
                <w:i w:val="false"/>
                <w:color w:val="000000"/>
                <w:sz w:val="20"/>
              </w:rPr>
              <w:t>ғ</w:t>
            </w:r>
            <w:r>
              <w:rPr>
                <w:rFonts w:ascii="Times New Roman"/>
                <w:b w:val="false"/>
                <w:i w:val="false"/>
                <w:color w:val="000000"/>
                <w:sz w:val="20"/>
              </w:rPr>
              <w:t>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rPr>
                <w:rFonts w:ascii="Times New Roman"/>
                <w:b w:val="false"/>
                <w:i w:val="false"/>
                <w:color w:val="000000"/>
                <w:sz w:val="20"/>
              </w:rPr>
              <w:t>ө</w:t>
            </w:r>
            <w:r>
              <w:rPr>
                <w:rFonts w:ascii="Times New Roman"/>
                <w:b w:val="false"/>
                <w:i w:val="false"/>
                <w:color w:val="000000"/>
                <w:sz w:val="20"/>
              </w:rPr>
              <w:t>лім-жітім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адам</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шаққанда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w:t>
            </w:r>
            <w:r>
              <w:rPr>
                <w:rFonts w:ascii="Times New Roman"/>
                <w:b w:val="false"/>
                <w:i w:val="false"/>
                <w:color w:val="000000"/>
                <w:sz w:val="20"/>
              </w:rPr>
              <w:t>ө</w:t>
            </w:r>
            <w:r>
              <w:rPr>
                <w:rFonts w:ascii="Times New Roman"/>
                <w:b w:val="false"/>
                <w:i w:val="false"/>
                <w:color w:val="000000"/>
                <w:sz w:val="20"/>
              </w:rPr>
              <w:t>лімі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тірі</w:t>
            </w:r>
            <w:r>
              <w:br/>
            </w:r>
            <w:r>
              <w:rPr>
                <w:rFonts w:ascii="Times New Roman"/>
                <w:b w:val="false"/>
                <w:i w:val="false"/>
                <w:color w:val="000000"/>
                <w:sz w:val="20"/>
              </w:rPr>
              <w:t>
</w:t>
            </w: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нәрестеге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Сәби </w:t>
            </w:r>
            <w:r>
              <w:rPr>
                <w:rFonts w:ascii="Times New Roman"/>
                <w:b w:val="false"/>
                <w:i w:val="false"/>
                <w:color w:val="000000"/>
                <w:sz w:val="20"/>
              </w:rPr>
              <w:t>ө</w:t>
            </w:r>
            <w:r>
              <w:rPr>
                <w:rFonts w:ascii="Times New Roman"/>
                <w:b w:val="false"/>
                <w:i w:val="false"/>
                <w:color w:val="000000"/>
                <w:sz w:val="20"/>
              </w:rPr>
              <w:t>лімі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тірі жаңа</w:t>
            </w:r>
            <w:r>
              <w:br/>
            </w:r>
            <w:r>
              <w:rPr>
                <w:rFonts w:ascii="Times New Roman"/>
                <w:b w:val="false"/>
                <w:i w:val="false"/>
                <w:color w:val="000000"/>
                <w:sz w:val="20"/>
              </w:rPr>
              <w:t>
</w:t>
            </w: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нәрестеге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адамға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түрде спортпен және дене шынықтырумен айналысатын адамдар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w:t>
            </w:r>
            <w:r>
              <w:rPr>
                <w:rFonts w:ascii="Times New Roman"/>
                <w:b w:val="false"/>
                <w:i w:val="false"/>
                <w:color w:val="000000"/>
                <w:sz w:val="20"/>
              </w:rPr>
              <w:t>қ</w:t>
            </w:r>
            <w:r>
              <w:rPr>
                <w:rFonts w:ascii="Times New Roman"/>
                <w:b w:val="false"/>
                <w:i w:val="false"/>
                <w:color w:val="000000"/>
                <w:sz w:val="20"/>
              </w:rPr>
              <w:t xml:space="preserve"> де</w:t>
            </w:r>
            <w:r>
              <w:rPr>
                <w:rFonts w:ascii="Times New Roman"/>
                <w:b w:val="false"/>
                <w:i w:val="false"/>
                <w:color w:val="000000"/>
                <w:sz w:val="20"/>
              </w:rPr>
              <w:t>ң</w:t>
            </w:r>
            <w:r>
              <w:rPr>
                <w:rFonts w:ascii="Times New Roman"/>
                <w:b w:val="false"/>
                <w:i w:val="false"/>
                <w:color w:val="000000"/>
                <w:sz w:val="20"/>
              </w:rPr>
              <w:t>гей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күнкөріс деңгейінен төмен адамдардың үлесі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кәсіпорындардың ұжымдық-еңбек қатынастарының жүйесімен қамту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жобаларды іске асыруға қатысатын ҮЕҰ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сауаттылығының деңгейі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басқару жүйесін жетілдіру индикаторлары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«Электроңдық үкімет» және «электрондық әкімдіктер» бағдарламаларын іске асыру шеңберінде әлеуметтік маңызды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қызметтердің кемінде 50 %-ын электронды нысанға ауыстыру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«Қорытындыда»:</w:t>
      </w:r>
      <w:r>
        <w:br/>
      </w:r>
      <w:r>
        <w:rPr>
          <w:rFonts w:ascii="Times New Roman"/>
          <w:b w:val="false"/>
          <w:i w:val="false"/>
          <w:color w:val="000000"/>
          <w:sz w:val="28"/>
        </w:rPr>
        <w:t>
      төртінші бөлік «жоспары» деген сөзден кейін «, сондай-ақ аумақтарды дамыту бағдарламасы» деген сөздермен толықтырылсын;</w:t>
      </w:r>
      <w:r>
        <w:br/>
      </w:r>
      <w:r>
        <w:rPr>
          <w:rFonts w:ascii="Times New Roman"/>
          <w:b w:val="false"/>
          <w:i w:val="false"/>
          <w:color w:val="000000"/>
          <w:sz w:val="28"/>
        </w:rPr>
        <w:t>
      алтыншы бөлікте:</w:t>
      </w:r>
      <w:r>
        <w:br/>
      </w:r>
      <w:r>
        <w:rPr>
          <w:rFonts w:ascii="Times New Roman"/>
          <w:b w:val="false"/>
          <w:i w:val="false"/>
          <w:color w:val="000000"/>
          <w:sz w:val="28"/>
        </w:rPr>
        <w:t>
      екінші абзацтағы «20» деген цифрлар «4,8» деген цифрлармен ауыстырылсын;</w:t>
      </w:r>
      <w:r>
        <w:br/>
      </w:r>
      <w:r>
        <w:rPr>
          <w:rFonts w:ascii="Times New Roman"/>
          <w:b w:val="false"/>
          <w:i w:val="false"/>
          <w:color w:val="000000"/>
          <w:sz w:val="28"/>
        </w:rPr>
        <w:t>
      үшінші абзацтағы «25» деген цифрлар «3,5» деген цифрлармен ауыстырылсын;</w:t>
      </w:r>
      <w:r>
        <w:br/>
      </w:r>
      <w:r>
        <w:rPr>
          <w:rFonts w:ascii="Times New Roman"/>
          <w:b w:val="false"/>
          <w:i w:val="false"/>
          <w:color w:val="000000"/>
          <w:sz w:val="28"/>
        </w:rPr>
        <w:t>
      төртінші абзацтағы «4» деген цифр «4,4» деген цифрлармен ауыстырылсын;</w:t>
      </w:r>
      <w:r>
        <w:br/>
      </w:r>
      <w:r>
        <w:rPr>
          <w:rFonts w:ascii="Times New Roman"/>
          <w:b w:val="false"/>
          <w:i w:val="false"/>
          <w:color w:val="000000"/>
          <w:sz w:val="28"/>
        </w:rPr>
        <w:t>
      бесінші абзацтағы «20» деген цифрлар «50» деген цифрлармен ауыстырылсын;</w:t>
      </w:r>
      <w:r>
        <w:br/>
      </w:r>
      <w:r>
        <w:rPr>
          <w:rFonts w:ascii="Times New Roman"/>
          <w:b w:val="false"/>
          <w:i w:val="false"/>
          <w:color w:val="000000"/>
          <w:sz w:val="28"/>
        </w:rPr>
        <w:t>
      алтыншы абзацтағы «3» деген цифр «2» деген цифрмен ауыстырылсын.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