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5e70" w14:textId="7635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жер қойнауын пайдалану жөніндегі операцияларды жүргізу туралы есептер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30 желтоқсандағы № 1455 Қаулысы. Күші жойылды - Қазақстан Республикасы Үкіметінің 2015 жылғы 10 тамыздағы № 630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пайдаланушылардың жер қойнауын пайдалану жөніндегі операцияларды жүргізу туралы есептер беру қағидасы бекітілсін.</w:t>
      </w:r>
      <w:r>
        <w:br/>
      </w:r>
      <w:r>
        <w:rPr>
          <w:rFonts w:ascii="Times New Roman"/>
          <w:b w:val="false"/>
          <w:i w:val="false"/>
          <w:color w:val="000000"/>
          <w:sz w:val="28"/>
        </w:rPr>
        <w:t>
</w:t>
      </w:r>
      <w:r>
        <w:rPr>
          <w:rFonts w:ascii="Times New Roman"/>
          <w:b w:val="false"/>
          <w:i w:val="false"/>
          <w:color w:val="000000"/>
          <w:sz w:val="28"/>
        </w:rPr>
        <w:t>
      2. «Жер қойнауын пайдаланушылардың жер қойнауын пайдалану жөніндегі операцияларды жүргізу туралы есептерді беру ережесін бекіту туралы» Қазақстан Республикасы Үкіметінің 2008 жылғы 17 шілдедегі № 690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32, 339-құжат)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желтоқсандағы</w:t>
      </w:r>
      <w:r>
        <w:br/>
      </w:r>
      <w:r>
        <w:rPr>
          <w:rFonts w:ascii="Times New Roman"/>
          <w:b w:val="false"/>
          <w:i w:val="false"/>
          <w:color w:val="000000"/>
          <w:sz w:val="28"/>
        </w:rPr>
        <w:t xml:space="preserve">
№ 1455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Жер қойнауын пайдаланушылардың жер қойнауын пайдалану</w:t>
      </w:r>
      <w:r>
        <w:br/>
      </w:r>
      <w:r>
        <w:rPr>
          <w:rFonts w:ascii="Times New Roman"/>
          <w:b/>
          <w:i w:val="false"/>
          <w:color w:val="000000"/>
        </w:rPr>
        <w:t>
жөніндегі операцияларды жүргізу туралы есептер</w:t>
      </w:r>
      <w:r>
        <w:br/>
      </w:r>
      <w:r>
        <w:rPr>
          <w:rFonts w:ascii="Times New Roman"/>
          <w:b/>
          <w:i w:val="false"/>
          <w:color w:val="000000"/>
        </w:rPr>
        <w:t>
беру қағидасы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Жер қойнауын пайдаланушылардың жер қойнауын пайдалану жөніндегі операцияларды жүргізу туралы есептер беру қағидасы (бұдан әрі - Қағида)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Қағида жер қойнауын пайдаланушылардың жер қойнауын зерттеу мен пайдалану жөніндегі уәкілетті органға (бұдан әрі - уәкілетті орган) жер қойнауын пайдалану жөніндегі операцияларды жүргізу туралы есептер беру тәртібін айқындайды.</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балшықты барлаумен және өндірумен, жер қойнауын сарқынды суларды ағызу үшін барлаумен байланысты, сондай-ақ барлаумен және (немесе) өндірумен байланысты емес, жерасты құрылыстарын салу және (немесе) пайдалану жөніндегі жұмыстар.</w:t>
      </w:r>
    </w:p>
    <w:bookmarkEnd w:id="5"/>
    <w:bookmarkStart w:name="z10" w:id="6"/>
    <w:p>
      <w:pPr>
        <w:spacing w:after="0"/>
        <w:ind w:left="0"/>
        <w:jc w:val="left"/>
      </w:pPr>
      <w:r>
        <w:rPr>
          <w:rFonts w:ascii="Times New Roman"/>
          <w:b/>
          <w:i w:val="false"/>
          <w:color w:val="000000"/>
        </w:rPr>
        <w:t xml:space="preserve"> 
2. Жер қойнауын пайдалану жөніндегі операцияларды</w:t>
      </w:r>
      <w:r>
        <w:br/>
      </w:r>
      <w:r>
        <w:rPr>
          <w:rFonts w:ascii="Times New Roman"/>
          <w:b/>
          <w:i w:val="false"/>
          <w:color w:val="000000"/>
        </w:rPr>
        <w:t>
жүргізу туралы есептер беру тәртібі</w:t>
      </w:r>
    </w:p>
    <w:bookmarkEnd w:id="6"/>
    <w:bookmarkStart w:name="z11" w:id="7"/>
    <w:p>
      <w:pPr>
        <w:spacing w:after="0"/>
        <w:ind w:left="0"/>
        <w:jc w:val="both"/>
      </w:pPr>
      <w:r>
        <w:rPr>
          <w:rFonts w:ascii="Times New Roman"/>
          <w:b w:val="false"/>
          <w:i w:val="false"/>
          <w:color w:val="000000"/>
          <w:sz w:val="28"/>
        </w:rPr>
        <w:t>
      3. Жер қойнауын пайдаланушылар үшін уәкілетті органға жер қойнауын пайдалану жөнінде операцияларды жүргізу туралы есептіліктің (бұдан әрі - есептер) мынадай түрлері белгіленеді:</w:t>
      </w:r>
      <w:r>
        <w:br/>
      </w:r>
      <w:r>
        <w:rPr>
          <w:rFonts w:ascii="Times New Roman"/>
          <w:b w:val="false"/>
          <w:i w:val="false"/>
          <w:color w:val="000000"/>
          <w:sz w:val="28"/>
        </w:rPr>
        <w:t>
</w:t>
      </w:r>
      <w:r>
        <w:rPr>
          <w:rFonts w:ascii="Times New Roman"/>
          <w:b w:val="false"/>
          <w:i w:val="false"/>
          <w:color w:val="000000"/>
          <w:sz w:val="28"/>
        </w:rPr>
        <w:t>
      1) алты айдың қорытындысы бойынша ақпараттық геологиялық есеп (жартыжылдық есеп);</w:t>
      </w:r>
      <w:r>
        <w:br/>
      </w:r>
      <w:r>
        <w:rPr>
          <w:rFonts w:ascii="Times New Roman"/>
          <w:b w:val="false"/>
          <w:i w:val="false"/>
          <w:color w:val="000000"/>
          <w:sz w:val="28"/>
        </w:rPr>
        <w:t>
</w:t>
      </w:r>
      <w:r>
        <w:rPr>
          <w:rFonts w:ascii="Times New Roman"/>
          <w:b w:val="false"/>
          <w:i w:val="false"/>
          <w:color w:val="000000"/>
          <w:sz w:val="28"/>
        </w:rPr>
        <w:t>
      2) жылдың қорытындысы бойынша ақпараттық геологиялық есеп (жылдық есеп).</w:t>
      </w:r>
      <w:r>
        <w:br/>
      </w:r>
      <w:r>
        <w:rPr>
          <w:rFonts w:ascii="Times New Roman"/>
          <w:b w:val="false"/>
          <w:i w:val="false"/>
          <w:color w:val="000000"/>
          <w:sz w:val="28"/>
        </w:rPr>
        <w:t>
</w:t>
      </w:r>
      <w:r>
        <w:rPr>
          <w:rFonts w:ascii="Times New Roman"/>
          <w:b w:val="false"/>
          <w:i w:val="false"/>
          <w:color w:val="000000"/>
          <w:sz w:val="28"/>
        </w:rPr>
        <w:t>
      4. Ағымдағы жылдың бірінші жарты жылдығы үшін келісімшарттық аумақта жер қойнауын пайдалану жөнінде жүргізілген операциялардың нәтижелері туралы жартыжылдық есептерді жер қойнауын пайдаланушы ағымдағы жылғы 15 шілдеден кешіктірмей уәкілетті органның өңіраралық департаментіне (бұдан әрі - өңіраралық департамент) жібереді.</w:t>
      </w:r>
      <w:r>
        <w:br/>
      </w:r>
      <w:r>
        <w:rPr>
          <w:rFonts w:ascii="Times New Roman"/>
          <w:b w:val="false"/>
          <w:i w:val="false"/>
          <w:color w:val="000000"/>
          <w:sz w:val="28"/>
        </w:rPr>
        <w:t>
      Жер қойнауын пайдаланушылар есептерде толық немесе дұрыс мәлімет бермеген жағдайда өңіраралық департамент олар түскен сәттен бастап күнтізбелік он күн ішінде есепті пысықтауға қайтарады. Жер қойнауын пайдаланушы күнтізбелік отыз күн ішінде пысықталған есептерді өңіраралық департаментке ұсынады.</w:t>
      </w:r>
      <w:r>
        <w:br/>
      </w:r>
      <w:r>
        <w:rPr>
          <w:rFonts w:ascii="Times New Roman"/>
          <w:b w:val="false"/>
          <w:i w:val="false"/>
          <w:color w:val="000000"/>
          <w:sz w:val="28"/>
        </w:rPr>
        <w:t>
      Өңіраралық департамент жер қойнауын пайдаланушылардың деректері бойынша ағымдағы жылдың бірінші жартыжылдығы үшін өзіне ведомстволық бағыныстағы аумақта жер қойнауын пайдалану жөнінде жүргізілген операциялардың нәтижелері туралы жиынтық есептер жасайды. Өңіраралық департаменттер жер қойнауын пайдалану жөнінде жүргізілген операциялардың нәтижелері туралы жиынтық есептерді ағымдағы жылғы бірінші қыркүйекке уәкілетті органға жібереді.</w:t>
      </w:r>
      <w:r>
        <w:br/>
      </w:r>
      <w:r>
        <w:rPr>
          <w:rFonts w:ascii="Times New Roman"/>
          <w:b w:val="false"/>
          <w:i w:val="false"/>
          <w:color w:val="000000"/>
          <w:sz w:val="28"/>
        </w:rPr>
        <w:t>
      Уәкілетті орган жиынтық жартыжылдық есеп өңіраралық департаменттен түскен сәттен бастап оны күнтізбелік он бес күн ішінде қарайды және уәкілетті органның Республикалық геологиялық ақпарат қорына (бұдан әрі - геологиялық қор) сақтауға жібереді.</w:t>
      </w:r>
      <w:r>
        <w:br/>
      </w:r>
      <w:r>
        <w:rPr>
          <w:rFonts w:ascii="Times New Roman"/>
          <w:b w:val="false"/>
          <w:i w:val="false"/>
          <w:color w:val="000000"/>
          <w:sz w:val="28"/>
        </w:rPr>
        <w:t>
</w:t>
      </w:r>
      <w:r>
        <w:rPr>
          <w:rFonts w:ascii="Times New Roman"/>
          <w:b w:val="false"/>
          <w:i w:val="false"/>
          <w:color w:val="000000"/>
          <w:sz w:val="28"/>
        </w:rPr>
        <w:t>
      5. Жер қойнауын пайдаланушылар келісімшарттық аумақта жер</w:t>
      </w:r>
      <w:r>
        <w:br/>
      </w:r>
      <w:r>
        <w:rPr>
          <w:rFonts w:ascii="Times New Roman"/>
          <w:b w:val="false"/>
          <w:i w:val="false"/>
          <w:color w:val="000000"/>
          <w:sz w:val="28"/>
        </w:rPr>
        <w:t>
қойнауын пайдалану жөнінде жүргізілген операциялардың нәтижелері туралы жылдық есепті өңіраралық департаментке есепті жылдан кейінгі жылдың 10 қаңтарынан кешіктірмей жібереді.</w:t>
      </w:r>
      <w:r>
        <w:br/>
      </w:r>
      <w:r>
        <w:rPr>
          <w:rFonts w:ascii="Times New Roman"/>
          <w:b w:val="false"/>
          <w:i w:val="false"/>
          <w:color w:val="000000"/>
          <w:sz w:val="28"/>
        </w:rPr>
        <w:t>
      Жер қойнауын пайдаланушы есептерде толық немесе дұрыс мәліметтер бермеген жағдайда өңіраралық департамент жылдық есеп түскен сәттен бастап күнтізбелік он күн ішінде оны пысықтауға қайтарады. Жер қойнауын пайдаланушы күнтізбелік отыз күн ішінде пысықталған есептерді өңіраралық департаментке ұсынады.</w:t>
      </w:r>
      <w:r>
        <w:br/>
      </w:r>
      <w:r>
        <w:rPr>
          <w:rFonts w:ascii="Times New Roman"/>
          <w:b w:val="false"/>
          <w:i w:val="false"/>
          <w:color w:val="000000"/>
          <w:sz w:val="28"/>
        </w:rPr>
        <w:t>
      Өңіраралық департамент жер қойнауын пайдаланушылардың деректері бойынша өзіне ведомстволық бағыныстағы аумақта есепті жыл үшін жер қойнауын пайдалану жөнінде жүргізілген операциялардың нәтижелері туралы жылдық жиынтық есептерді жасайды.</w:t>
      </w:r>
      <w:r>
        <w:br/>
      </w:r>
      <w:r>
        <w:rPr>
          <w:rFonts w:ascii="Times New Roman"/>
          <w:b w:val="false"/>
          <w:i w:val="false"/>
          <w:color w:val="000000"/>
          <w:sz w:val="28"/>
        </w:rPr>
        <w:t>
      Өңіраралық департаменттер жер қойнауын пайдалану жөнінде жүргізілген операциялардың нәтижелері туралы жиынтық есептерді есепті жылдан кейінгі жылдың жиырма бесінші ақпанына уәкілетті органға жібереді.</w:t>
      </w:r>
      <w:r>
        <w:br/>
      </w:r>
      <w:r>
        <w:rPr>
          <w:rFonts w:ascii="Times New Roman"/>
          <w:b w:val="false"/>
          <w:i w:val="false"/>
          <w:color w:val="000000"/>
          <w:sz w:val="28"/>
        </w:rPr>
        <w:t>
      Уәкілетті орган өңіраралық департаменттен жылдық жиынтық есеп түскен сәттен бастап оны күнтізбелік он бес күн ішінде қарайды және геологиялық қорға сақтауға жібереді.</w:t>
      </w:r>
      <w:r>
        <w:br/>
      </w:r>
      <w:r>
        <w:rPr>
          <w:rFonts w:ascii="Times New Roman"/>
          <w:b w:val="false"/>
          <w:i w:val="false"/>
          <w:color w:val="000000"/>
          <w:sz w:val="28"/>
        </w:rPr>
        <w:t>
</w:t>
      </w:r>
      <w:r>
        <w:rPr>
          <w:rFonts w:ascii="Times New Roman"/>
          <w:b w:val="false"/>
          <w:i w:val="false"/>
          <w:color w:val="000000"/>
          <w:sz w:val="28"/>
        </w:rPr>
        <w:t>
      6. Жер қойнауын пайдаланушы келісімшарттық аумақтың қайтарылатын (босатылатын) бөлігі бойынша жер қойнауын пайдалану жөніндегі операциялар аяқталғаннан кейін бір айдан кешіктірмей өңіраралық департаментке босатылатын келісімшарттық аумақтың учаскелерінде жүргізілген геологиялық зерттеулер туралы есепті тапсырады.</w:t>
      </w:r>
      <w:r>
        <w:br/>
      </w:r>
      <w:r>
        <w:rPr>
          <w:rFonts w:ascii="Times New Roman"/>
          <w:b w:val="false"/>
          <w:i w:val="false"/>
          <w:color w:val="000000"/>
          <w:sz w:val="28"/>
        </w:rPr>
        <w:t>
      Өңіраралық департаменттер келісімшарттық аумақтың қайтарылатын (босатылатын) бөлігі жөніндегі есептерді оларды түскен сәттен бастап күнтізбелік он күн ішінде келіседі және уәкілетті органға жібереді не жер қойнауын пайдаланушылар есептерде толық немесе дұрыс мәліметтер бермеген жағдайда пысықтауға қайтарады. Жер қойнауын пайдаланушы күнтізбелік отыз күн ішінде пысықталған есептерді өңіраралық департаментке ұсынады.</w:t>
      </w:r>
      <w:r>
        <w:br/>
      </w:r>
      <w:r>
        <w:rPr>
          <w:rFonts w:ascii="Times New Roman"/>
          <w:b w:val="false"/>
          <w:i w:val="false"/>
          <w:color w:val="000000"/>
          <w:sz w:val="28"/>
        </w:rPr>
        <w:t>
      Уәкілетті орган өңіраралық департаменттен есепті алған сәттен бастап оны күнтізбелік он бес күн ішінде бекітіп, геологиялық қорға сақтауға жібереді.</w:t>
      </w:r>
      <w:r>
        <w:br/>
      </w:r>
      <w:r>
        <w:rPr>
          <w:rFonts w:ascii="Times New Roman"/>
          <w:b w:val="false"/>
          <w:i w:val="false"/>
          <w:color w:val="000000"/>
          <w:sz w:val="28"/>
        </w:rPr>
        <w:t>
</w:t>
      </w:r>
      <w:r>
        <w:rPr>
          <w:rFonts w:ascii="Times New Roman"/>
          <w:b w:val="false"/>
          <w:i w:val="false"/>
          <w:color w:val="000000"/>
          <w:sz w:val="28"/>
        </w:rPr>
        <w:t>
      7. Жер қойнауын пайдаланушы жер қойнауын пайдалану объектілері жойылғаннан және/немесе консервациялағаннан соң бүкіл келісімшарттық аумақта жер қойнауын пайдалану жөніндегі операциялар аяқталғаннан кейін жүргізілген геологиялық барлау жұмыстары туралы түпкілікті есеп береді.</w:t>
      </w:r>
      <w:r>
        <w:br/>
      </w:r>
      <w:r>
        <w:rPr>
          <w:rFonts w:ascii="Times New Roman"/>
          <w:b w:val="false"/>
          <w:i w:val="false"/>
          <w:color w:val="000000"/>
          <w:sz w:val="28"/>
        </w:rPr>
        <w:t>
      Түпкілікті есептерді өңіраралық департамент олар жер қойнауын пайдаланушылардан түскен сәттен бастап күнтізбелік он күн ішінде келіседі және уәкілетті органға жібереді не жер қойнауын пайдаланушылар есептерде толық немесе дұрыс мәліметтер бермеген жағдайда пысықтауға қайтарады. Жер қойнауын пайдаланушы күнтізбелік отыз күн ішінде пысықталған есептерді өңіраралық департаментке ұсынады.</w:t>
      </w:r>
      <w:r>
        <w:br/>
      </w:r>
      <w:r>
        <w:rPr>
          <w:rFonts w:ascii="Times New Roman"/>
          <w:b w:val="false"/>
          <w:i w:val="false"/>
          <w:color w:val="000000"/>
          <w:sz w:val="28"/>
        </w:rPr>
        <w:t>
      Уәкілетті орган өңіраралық департаменттен есеп түскен сәттен бастап оны күнтізбелік он бес күн ішінде бекітіп, геологиялық қорға сақтауға жібереді.</w:t>
      </w:r>
      <w:r>
        <w:br/>
      </w:r>
      <w:r>
        <w:rPr>
          <w:rFonts w:ascii="Times New Roman"/>
          <w:b w:val="false"/>
          <w:i w:val="false"/>
          <w:color w:val="000000"/>
          <w:sz w:val="28"/>
        </w:rPr>
        <w:t>
</w:t>
      </w:r>
      <w:r>
        <w:rPr>
          <w:rFonts w:ascii="Times New Roman"/>
          <w:b w:val="false"/>
          <w:i w:val="false"/>
          <w:color w:val="000000"/>
          <w:sz w:val="28"/>
        </w:rPr>
        <w:t>
      8. Жер қойнауын мемлекеттік геологиялық зерттеу жөніндегі жұмысты жүзеге асыратын жер қойнауын пайдаланушылар есепті тоқсаннан кейінгі айдың 15-күнінен кешіктірмей өңіраралық департаментке тоқсандық есептерді ұсынады.</w:t>
      </w:r>
      <w:r>
        <w:br/>
      </w:r>
      <w:r>
        <w:rPr>
          <w:rFonts w:ascii="Times New Roman"/>
          <w:b w:val="false"/>
          <w:i w:val="false"/>
          <w:color w:val="000000"/>
          <w:sz w:val="28"/>
        </w:rPr>
        <w:t>
      Жер қойнауын пайдаланушы есепте толық немесе дұрыс мәліметтер бермеген жағдайда өңіраралық департамент түскен сәттен бастап күнтізбелік он күн ішінде есепті пысықтауға қайтарады. Жер қойнауын пайдаланушы күнтізбелік отыз күн ішінде пысықталған есептерді өңіраралық департаментке ұсынады.</w:t>
      </w:r>
      <w:r>
        <w:br/>
      </w:r>
      <w:r>
        <w:rPr>
          <w:rFonts w:ascii="Times New Roman"/>
          <w:b w:val="false"/>
          <w:i w:val="false"/>
          <w:color w:val="000000"/>
          <w:sz w:val="28"/>
        </w:rPr>
        <w:t>
      Өңіраралық департаменттер жер қойнауын пайдаланушылардың деректері бойынша есепті тоқсан үшін өзіне ведомстволық бағыныстағы аумақта жер қойнауын мемлекеттік геологиялық зерттеу жөнінде жүргізілген операциялардың нәтижелері туралы жиынтық есепті жасайды.</w:t>
      </w:r>
      <w:r>
        <w:br/>
      </w:r>
      <w:r>
        <w:rPr>
          <w:rFonts w:ascii="Times New Roman"/>
          <w:b w:val="false"/>
          <w:i w:val="false"/>
          <w:color w:val="000000"/>
          <w:sz w:val="28"/>
        </w:rPr>
        <w:t>
      Өңіраралық департаменттер жер қойнауын мемлекеттік геологиялық зерттеу жөнінде жүргізілген операциялардың нәтижелері туралы жиынтық есептерді тоқсан сайын екі ай ішінде уәкілетті органға жібереді.</w:t>
      </w:r>
      <w:r>
        <w:br/>
      </w:r>
      <w:r>
        <w:rPr>
          <w:rFonts w:ascii="Times New Roman"/>
          <w:b w:val="false"/>
          <w:i w:val="false"/>
          <w:color w:val="000000"/>
          <w:sz w:val="28"/>
        </w:rPr>
        <w:t>
      Уәкілетті орган өңіраралық департаменттен жиынтық есеп түскен сәттен бастап күнтізбелік он бес күн ішінде қарағаннан кейін геологиялық қорға сақтауға жібереді.</w:t>
      </w:r>
      <w:r>
        <w:br/>
      </w:r>
      <w:r>
        <w:rPr>
          <w:rFonts w:ascii="Times New Roman"/>
          <w:b w:val="false"/>
          <w:i w:val="false"/>
          <w:color w:val="000000"/>
          <w:sz w:val="28"/>
        </w:rPr>
        <w:t>
      Өңіраралық департаментке және уәкілетті органға жер қойнауын мемлекеттік геологиялық зерттеу нәтижелері туралы жер қойнауын пайдаланушылардың жылдық есептерінің келіп түсуі тоқсандық есептерге ұқсас тәртіппен жүзеге асырылады.</w:t>
      </w:r>
      <w:r>
        <w:br/>
      </w:r>
      <w:r>
        <w:rPr>
          <w:rFonts w:ascii="Times New Roman"/>
          <w:b w:val="false"/>
          <w:i w:val="false"/>
          <w:color w:val="000000"/>
          <w:sz w:val="28"/>
        </w:rPr>
        <w:t>
</w:t>
      </w:r>
      <w:r>
        <w:rPr>
          <w:rFonts w:ascii="Times New Roman"/>
          <w:b w:val="false"/>
          <w:i w:val="false"/>
          <w:color w:val="000000"/>
          <w:sz w:val="28"/>
        </w:rPr>
        <w:t>
      9. Жер қойнауын пайдаланушылар ұсынатын есептер құрамындағы пайдалы қазбалары бар жер қойнауының геологиялық құрылымы, кен орындарының геологиялық параметрлері, қорлардың көлемі, игеру шарттары, сондай-ақ осы Қағидаға қосымшаға сәйкес жер қойнауының кез-келген ерекшеліктері туралы мәліметтерді қамтуы тиіс.</w:t>
      </w:r>
    </w:p>
    <w:bookmarkEnd w:id="7"/>
    <w:bookmarkStart w:name="z20" w:id="8"/>
    <w:p>
      <w:pPr>
        <w:spacing w:after="0"/>
        <w:ind w:left="0"/>
        <w:jc w:val="both"/>
      </w:pPr>
      <w:r>
        <w:rPr>
          <w:rFonts w:ascii="Times New Roman"/>
          <w:b w:val="false"/>
          <w:i w:val="false"/>
          <w:color w:val="000000"/>
          <w:sz w:val="28"/>
        </w:rPr>
        <w:t xml:space="preserve">
Жер қойнауын пайдаланушылардың </w:t>
      </w:r>
      <w:r>
        <w:br/>
      </w:r>
      <w:r>
        <w:rPr>
          <w:rFonts w:ascii="Times New Roman"/>
          <w:b w:val="false"/>
          <w:i w:val="false"/>
          <w:color w:val="000000"/>
          <w:sz w:val="28"/>
        </w:rPr>
        <w:t>
жер қойнауын пайдалану жөніндегі</w:t>
      </w:r>
      <w:r>
        <w:br/>
      </w:r>
      <w:r>
        <w:rPr>
          <w:rFonts w:ascii="Times New Roman"/>
          <w:b w:val="false"/>
          <w:i w:val="false"/>
          <w:color w:val="000000"/>
          <w:sz w:val="28"/>
        </w:rPr>
        <w:t xml:space="preserve">
операцияларды жүргізу туралы  </w:t>
      </w:r>
      <w:r>
        <w:br/>
      </w:r>
      <w:r>
        <w:rPr>
          <w:rFonts w:ascii="Times New Roman"/>
          <w:b w:val="false"/>
          <w:i w:val="false"/>
          <w:color w:val="000000"/>
          <w:sz w:val="28"/>
        </w:rPr>
        <w:t xml:space="preserve">
есептер беру қағидасына    </w:t>
      </w:r>
      <w:r>
        <w:br/>
      </w:r>
      <w:r>
        <w:rPr>
          <w:rFonts w:ascii="Times New Roman"/>
          <w:b w:val="false"/>
          <w:i w:val="false"/>
          <w:color w:val="000000"/>
          <w:sz w:val="28"/>
        </w:rPr>
        <w:t xml:space="preserve">
қосымша            </w:t>
      </w:r>
    </w:p>
    <w:bookmarkEnd w:id="8"/>
    <w:bookmarkStart w:name="z21" w:id="9"/>
    <w:p>
      <w:pPr>
        <w:spacing w:after="0"/>
        <w:ind w:left="0"/>
        <w:jc w:val="left"/>
      </w:pPr>
      <w:r>
        <w:rPr>
          <w:rFonts w:ascii="Times New Roman"/>
          <w:b/>
          <w:i w:val="false"/>
          <w:color w:val="000000"/>
        </w:rPr>
        <w:t xml:space="preserve"> 
Жер қойнауын пайдаланушылар есептерінің мазмұны</w:t>
      </w:r>
    </w:p>
    <w:bookmarkEnd w:id="9"/>
    <w:bookmarkStart w:name="z22" w:id="10"/>
    <w:p>
      <w:pPr>
        <w:spacing w:after="0"/>
        <w:ind w:left="0"/>
        <w:jc w:val="both"/>
      </w:pPr>
      <w:r>
        <w:rPr>
          <w:rFonts w:ascii="Times New Roman"/>
          <w:b w:val="false"/>
          <w:i w:val="false"/>
          <w:color w:val="000000"/>
          <w:sz w:val="28"/>
        </w:rPr>
        <w:t>
      1. Жер қойнауын пайдаланушының жартыжылдық есебі қысқаша ақпараттық жазбаны және қажет болған жағдайда, ақпараттық жазбаның мәтінін безендіретін графикалық қосымшаларды (немесе суреттерді) қамтиды.</w:t>
      </w:r>
      <w:r>
        <w:br/>
      </w:r>
      <w:r>
        <w:rPr>
          <w:rFonts w:ascii="Times New Roman"/>
          <w:b w:val="false"/>
          <w:i w:val="false"/>
          <w:color w:val="000000"/>
          <w:sz w:val="28"/>
        </w:rPr>
        <w:t>
      Жартыжылдық есепті ақпараттық толтыру геологиялық зерттеу сатысына байланысты:</w:t>
      </w:r>
      <w:r>
        <w:br/>
      </w:r>
      <w:r>
        <w:rPr>
          <w:rFonts w:ascii="Times New Roman"/>
          <w:b w:val="false"/>
          <w:i w:val="false"/>
          <w:color w:val="000000"/>
          <w:sz w:val="28"/>
        </w:rPr>
        <w:t>
</w:t>
      </w:r>
      <w:r>
        <w:rPr>
          <w:rFonts w:ascii="Times New Roman"/>
          <w:b w:val="false"/>
          <w:i w:val="false"/>
          <w:color w:val="000000"/>
          <w:sz w:val="28"/>
        </w:rPr>
        <w:t>
      1) өңірлік геологиялық зерттеулерде мынадай деректер келтіріледі:</w:t>
      </w:r>
      <w:r>
        <w:br/>
      </w:r>
      <w:r>
        <w:rPr>
          <w:rFonts w:ascii="Times New Roman"/>
          <w:b w:val="false"/>
          <w:i w:val="false"/>
          <w:color w:val="000000"/>
          <w:sz w:val="28"/>
        </w:rPr>
        <w:t>
      келісімшарттық аумақтың әкімшілік жағдайы;</w:t>
      </w:r>
      <w:r>
        <w:br/>
      </w:r>
      <w:r>
        <w:rPr>
          <w:rFonts w:ascii="Times New Roman"/>
          <w:b w:val="false"/>
          <w:i w:val="false"/>
          <w:color w:val="000000"/>
          <w:sz w:val="28"/>
        </w:rPr>
        <w:t>
      есепті кезеңде келісімшарттық аумақта орындалған жұмыстардың түрлері мен көлемі;</w:t>
      </w:r>
      <w:r>
        <w:br/>
      </w:r>
      <w:r>
        <w:rPr>
          <w:rFonts w:ascii="Times New Roman"/>
          <w:b w:val="false"/>
          <w:i w:val="false"/>
          <w:color w:val="000000"/>
          <w:sz w:val="28"/>
        </w:rPr>
        <w:t>
      пайдалы қазбаның көрініс-белгісі орнының географиялық координаттары;</w:t>
      </w:r>
      <w:r>
        <w:br/>
      </w:r>
      <w:r>
        <w:rPr>
          <w:rFonts w:ascii="Times New Roman"/>
          <w:b w:val="false"/>
          <w:i w:val="false"/>
          <w:color w:val="000000"/>
          <w:sz w:val="28"/>
        </w:rPr>
        <w:t>
      табылған пайдалы қазбаның көрініс-белгісінің жоспардағы және тереңдіктегі мөлшері;</w:t>
      </w:r>
      <w:r>
        <w:br/>
      </w:r>
      <w:r>
        <w:rPr>
          <w:rFonts w:ascii="Times New Roman"/>
          <w:b w:val="false"/>
          <w:i w:val="false"/>
          <w:color w:val="000000"/>
          <w:sz w:val="28"/>
        </w:rPr>
        <w:t>
      пайдалы қазба көрініс-белгілерінің сипаттамасы;</w:t>
      </w:r>
      <w:r>
        <w:br/>
      </w:r>
      <w:r>
        <w:rPr>
          <w:rFonts w:ascii="Times New Roman"/>
          <w:b w:val="false"/>
          <w:i w:val="false"/>
          <w:color w:val="000000"/>
          <w:sz w:val="28"/>
        </w:rPr>
        <w:t>
      табылған жерүсті және ұңғымалық мұнай-газ көрініс-белгілерінің, табиғи резервуарлардың сипаттамасы;</w:t>
      </w:r>
      <w:r>
        <w:br/>
      </w:r>
      <w:r>
        <w:rPr>
          <w:rFonts w:ascii="Times New Roman"/>
          <w:b w:val="false"/>
          <w:i w:val="false"/>
          <w:color w:val="000000"/>
          <w:sz w:val="28"/>
        </w:rPr>
        <w:t>
      пайдалы қазба ресурстарын болжамды бағалау;</w:t>
      </w:r>
      <w:r>
        <w:br/>
      </w:r>
      <w:r>
        <w:rPr>
          <w:rFonts w:ascii="Times New Roman"/>
          <w:b w:val="false"/>
          <w:i w:val="false"/>
          <w:color w:val="000000"/>
          <w:sz w:val="28"/>
        </w:rPr>
        <w:t>
</w:t>
      </w:r>
      <w:r>
        <w:rPr>
          <w:rFonts w:ascii="Times New Roman"/>
          <w:b w:val="false"/>
          <w:i w:val="false"/>
          <w:color w:val="000000"/>
          <w:sz w:val="28"/>
        </w:rPr>
        <w:t>
      2) табылған перспективалы объектілер шегіндегі іздестіру жұмыстары кезінде есепте 1) тармақшада көрсетілген мәліметтерден басқа мынадай деректер келтіріледі:</w:t>
      </w:r>
      <w:r>
        <w:br/>
      </w:r>
      <w:r>
        <w:rPr>
          <w:rFonts w:ascii="Times New Roman"/>
          <w:b w:val="false"/>
          <w:i w:val="false"/>
          <w:color w:val="000000"/>
          <w:sz w:val="28"/>
        </w:rPr>
        <w:t>
      табылған кенге айналудың топографиялық және минералогиялық сипаттамасы;</w:t>
      </w:r>
      <w:r>
        <w:br/>
      </w:r>
      <w:r>
        <w:rPr>
          <w:rFonts w:ascii="Times New Roman"/>
          <w:b w:val="false"/>
          <w:i w:val="false"/>
          <w:color w:val="000000"/>
          <w:sz w:val="28"/>
        </w:rPr>
        <w:t>
      кен денесінің параметрлері;</w:t>
      </w:r>
      <w:r>
        <w:br/>
      </w:r>
      <w:r>
        <w:rPr>
          <w:rFonts w:ascii="Times New Roman"/>
          <w:b w:val="false"/>
          <w:i w:val="false"/>
          <w:color w:val="000000"/>
          <w:sz w:val="28"/>
        </w:rPr>
        <w:t>
      перспективалы құрылымның тереңдегі түзілуінің ерекшеліктері;</w:t>
      </w:r>
      <w:r>
        <w:br/>
      </w:r>
      <w:r>
        <w:rPr>
          <w:rFonts w:ascii="Times New Roman"/>
          <w:b w:val="false"/>
          <w:i w:val="false"/>
          <w:color w:val="000000"/>
          <w:sz w:val="28"/>
        </w:rPr>
        <w:t>
      көмірсутек кен шоғырының параметрлері;</w:t>
      </w:r>
      <w:r>
        <w:br/>
      </w:r>
      <w:r>
        <w:rPr>
          <w:rFonts w:ascii="Times New Roman"/>
          <w:b w:val="false"/>
          <w:i w:val="false"/>
          <w:color w:val="000000"/>
          <w:sz w:val="28"/>
        </w:rPr>
        <w:t>
      іздестіру немесе параметрлік ұңғымалардың ағынын байқап көрудің нәтижесі жөніндегі деректер;</w:t>
      </w:r>
      <w:r>
        <w:br/>
      </w:r>
      <w:r>
        <w:rPr>
          <w:rFonts w:ascii="Times New Roman"/>
          <w:b w:val="false"/>
          <w:i w:val="false"/>
          <w:color w:val="000000"/>
          <w:sz w:val="28"/>
        </w:rPr>
        <w:t>
      пайдалы қазбаның қорларын бағалау, пайдалы қазбаның коммерциялық құндылығы туралы қорытынды;</w:t>
      </w:r>
      <w:r>
        <w:br/>
      </w:r>
      <w:r>
        <w:rPr>
          <w:rFonts w:ascii="Times New Roman"/>
          <w:b w:val="false"/>
          <w:i w:val="false"/>
          <w:color w:val="000000"/>
          <w:sz w:val="28"/>
        </w:rPr>
        <w:t>
</w:t>
      </w:r>
      <w:r>
        <w:rPr>
          <w:rFonts w:ascii="Times New Roman"/>
          <w:b w:val="false"/>
          <w:i w:val="false"/>
          <w:color w:val="000000"/>
          <w:sz w:val="28"/>
        </w:rPr>
        <w:t>
      3) іздестіру - бағалау жұмыстары кезінде 2) тармақшада көрсетілген мәліметтермен катар мынадай деректер келтіріледі:</w:t>
      </w:r>
      <w:r>
        <w:br/>
      </w:r>
      <w:r>
        <w:rPr>
          <w:rFonts w:ascii="Times New Roman"/>
          <w:b w:val="false"/>
          <w:i w:val="false"/>
          <w:color w:val="000000"/>
          <w:sz w:val="28"/>
        </w:rPr>
        <w:t>
      кен орындары кендерінің негізгі типтері мен сорттары;</w:t>
      </w:r>
      <w:r>
        <w:br/>
      </w:r>
      <w:r>
        <w:rPr>
          <w:rFonts w:ascii="Times New Roman"/>
          <w:b w:val="false"/>
          <w:i w:val="false"/>
          <w:color w:val="000000"/>
          <w:sz w:val="28"/>
        </w:rPr>
        <w:t>
      байытудың оңтайлы сызбасын көрсетумен бірге, кенді қайта өңдеудің жоспарланған технологиялары жөніндегі деректер;</w:t>
      </w:r>
      <w:r>
        <w:br/>
      </w:r>
      <w:r>
        <w:rPr>
          <w:rFonts w:ascii="Times New Roman"/>
          <w:b w:val="false"/>
          <w:i w:val="false"/>
          <w:color w:val="000000"/>
          <w:sz w:val="28"/>
        </w:rPr>
        <w:t>
      өнеркәсіптік қорлар мен болжамды ресурстар, кен орындарын игерудің рентабельділігі туралы мәліметтер;</w:t>
      </w:r>
      <w:r>
        <w:br/>
      </w:r>
      <w:r>
        <w:rPr>
          <w:rFonts w:ascii="Times New Roman"/>
          <w:b w:val="false"/>
          <w:i w:val="false"/>
          <w:color w:val="000000"/>
          <w:sz w:val="28"/>
        </w:rPr>
        <w:t>
</w:t>
      </w:r>
      <w:r>
        <w:rPr>
          <w:rFonts w:ascii="Times New Roman"/>
          <w:b w:val="false"/>
          <w:i w:val="false"/>
          <w:color w:val="000000"/>
          <w:sz w:val="28"/>
        </w:rPr>
        <w:t>
      4) барлау кезеңіндегі объектілер бойынша 3) тармақшада көрсетілген мәліметтермен қатар, мынадай деректер келтіріледі:</w:t>
      </w:r>
      <w:r>
        <w:br/>
      </w:r>
      <w:r>
        <w:rPr>
          <w:rFonts w:ascii="Times New Roman"/>
          <w:b w:val="false"/>
          <w:i w:val="false"/>
          <w:color w:val="000000"/>
          <w:sz w:val="28"/>
        </w:rPr>
        <w:t>
      кен денелерінің мөлшері, пішіні және параметрлері;</w:t>
      </w:r>
      <w:r>
        <w:br/>
      </w:r>
      <w:r>
        <w:rPr>
          <w:rFonts w:ascii="Times New Roman"/>
          <w:b w:val="false"/>
          <w:i w:val="false"/>
          <w:color w:val="000000"/>
          <w:sz w:val="28"/>
        </w:rPr>
        <w:t>
      пайдалы қазбалардың қорларын есептеу үшін қолданылған кондицияның негізгі параметрлері;</w:t>
      </w:r>
      <w:r>
        <w:br/>
      </w:r>
      <w:r>
        <w:rPr>
          <w:rFonts w:ascii="Times New Roman"/>
          <w:b w:val="false"/>
          <w:i w:val="false"/>
          <w:color w:val="000000"/>
          <w:sz w:val="28"/>
        </w:rPr>
        <w:t>
      кен орындарын игерудің гидрогеологиялық шарттары, кен орындарының су басу дәрежесі;</w:t>
      </w:r>
      <w:r>
        <w:br/>
      </w:r>
      <w:r>
        <w:rPr>
          <w:rFonts w:ascii="Times New Roman"/>
          <w:b w:val="false"/>
          <w:i w:val="false"/>
          <w:color w:val="000000"/>
          <w:sz w:val="28"/>
        </w:rPr>
        <w:t>
      негізгі су тұтқыш көкжиектердің және жерасты сулары кешендерінің гидрогеологиялық параметрлерін бағалау деректері.</w:t>
      </w:r>
      <w:r>
        <w:br/>
      </w:r>
      <w:r>
        <w:rPr>
          <w:rFonts w:ascii="Times New Roman"/>
          <w:b w:val="false"/>
          <w:i w:val="false"/>
          <w:color w:val="000000"/>
          <w:sz w:val="28"/>
        </w:rPr>
        <w:t>
</w:t>
      </w:r>
      <w:r>
        <w:rPr>
          <w:rFonts w:ascii="Times New Roman"/>
          <w:b w:val="false"/>
          <w:i w:val="false"/>
          <w:color w:val="000000"/>
          <w:sz w:val="28"/>
        </w:rPr>
        <w:t>
      2. Жер қойнауын пайдаланушының жылдық есебі өткен жылғы геологиялық зерттеулердің нәтижелері туралы қорытылған ақпаратты қамтиды. Жылдық есеп ақпараттық жазбахаттың мәтінін көркемдейтін ақпараттық жазбахат және графикалық қосымшалар түрінде беріледі. Жылдық есепті ақпараттық толтыру келісімшарттық аумақтың зерттеу кезеңіне байланысты:</w:t>
      </w:r>
      <w:r>
        <w:br/>
      </w:r>
      <w:r>
        <w:rPr>
          <w:rFonts w:ascii="Times New Roman"/>
          <w:b w:val="false"/>
          <w:i w:val="false"/>
          <w:color w:val="000000"/>
          <w:sz w:val="28"/>
        </w:rPr>
        <w:t>
</w:t>
      </w:r>
      <w:r>
        <w:rPr>
          <w:rFonts w:ascii="Times New Roman"/>
          <w:b w:val="false"/>
          <w:i w:val="false"/>
          <w:color w:val="000000"/>
          <w:sz w:val="28"/>
        </w:rPr>
        <w:t>
      1) пайдалы қазбаларға өңірлік геологиялық зерттеулер кезінде есепке келісімшарттық аумақ бойынша мынадай мәліметтер енгізіледі:</w:t>
      </w:r>
      <w:r>
        <w:br/>
      </w:r>
      <w:r>
        <w:rPr>
          <w:rFonts w:ascii="Times New Roman"/>
          <w:b w:val="false"/>
          <w:i w:val="false"/>
          <w:color w:val="000000"/>
          <w:sz w:val="28"/>
        </w:rPr>
        <w:t>
      әкімшілік жағдайы;</w:t>
      </w:r>
      <w:r>
        <w:br/>
      </w:r>
      <w:r>
        <w:rPr>
          <w:rFonts w:ascii="Times New Roman"/>
          <w:b w:val="false"/>
          <w:i w:val="false"/>
          <w:color w:val="000000"/>
          <w:sz w:val="28"/>
        </w:rPr>
        <w:t>
      келісімшарттық аумақтың қысқаша геологиялық сипаттамасы;</w:t>
      </w:r>
      <w:r>
        <w:br/>
      </w:r>
      <w:r>
        <w:rPr>
          <w:rFonts w:ascii="Times New Roman"/>
          <w:b w:val="false"/>
          <w:i w:val="false"/>
          <w:color w:val="000000"/>
          <w:sz w:val="28"/>
        </w:rPr>
        <w:t>
      өңірлік зерттеулердің әдістемесі, орындалған жұмыстардың түрлері мен көлемдері;</w:t>
      </w:r>
      <w:r>
        <w:br/>
      </w:r>
      <w:r>
        <w:rPr>
          <w:rFonts w:ascii="Times New Roman"/>
          <w:b w:val="false"/>
          <w:i w:val="false"/>
          <w:color w:val="000000"/>
          <w:sz w:val="28"/>
        </w:rPr>
        <w:t>
      жер қойнауын пайдаланушылар тапқан кен көрініс-белгілері мен минералдау нүктелерінің сипаттамасы:</w:t>
      </w:r>
      <w:r>
        <w:br/>
      </w:r>
      <w:r>
        <w:rPr>
          <w:rFonts w:ascii="Times New Roman"/>
          <w:b w:val="false"/>
          <w:i w:val="false"/>
          <w:color w:val="000000"/>
          <w:sz w:val="28"/>
        </w:rPr>
        <w:t>
      географиялық координаттары, жоспардағы мөлшері, геологиялық сипаттамасы, табылған кенге айналуының сипаттамасы (пайдалы құрамдастар және олардың құрамы, одан әрі зерделеу перспективалары);</w:t>
      </w:r>
      <w:r>
        <w:br/>
      </w:r>
      <w:r>
        <w:rPr>
          <w:rFonts w:ascii="Times New Roman"/>
          <w:b w:val="false"/>
          <w:i w:val="false"/>
          <w:color w:val="000000"/>
          <w:sz w:val="28"/>
        </w:rPr>
        <w:t>
      айқындалған перспективалы құрылымдардың сипаттамасы:</w:t>
      </w:r>
      <w:r>
        <w:br/>
      </w:r>
      <w:r>
        <w:rPr>
          <w:rFonts w:ascii="Times New Roman"/>
          <w:b w:val="false"/>
          <w:i w:val="false"/>
          <w:color w:val="000000"/>
          <w:sz w:val="28"/>
        </w:rPr>
        <w:t>
      географиялық байланыстыру, геометриялық параметрлері, перспективалы көкжиектердің орналасу тереңдігі, олардың стратиграфиялық байланысуы, ресурстарды болжамды бағалау.</w:t>
      </w:r>
      <w:r>
        <w:br/>
      </w:r>
      <w:r>
        <w:rPr>
          <w:rFonts w:ascii="Times New Roman"/>
          <w:b w:val="false"/>
          <w:i w:val="false"/>
          <w:color w:val="000000"/>
          <w:sz w:val="28"/>
        </w:rPr>
        <w:t>
      Өңірлік зерттеулер бойынша жылдық есептің мәтініне мынадай графикалық қосымшалар қоса беріледі:</w:t>
      </w:r>
      <w:r>
        <w:br/>
      </w:r>
      <w:r>
        <w:rPr>
          <w:rFonts w:ascii="Times New Roman"/>
          <w:b w:val="false"/>
          <w:i w:val="false"/>
          <w:color w:val="000000"/>
          <w:sz w:val="28"/>
        </w:rPr>
        <w:t>
      өңірлік масштабтағы келісімшарттық аумақтың геологиялық картасы;</w:t>
      </w:r>
      <w:r>
        <w:br/>
      </w:r>
      <w:r>
        <w:rPr>
          <w:rFonts w:ascii="Times New Roman"/>
          <w:b w:val="false"/>
          <w:i w:val="false"/>
          <w:color w:val="000000"/>
          <w:sz w:val="28"/>
        </w:rPr>
        <w:t>
      карталарда геофизикалық және геохимиялық ауытқулар көрсетілген перспективалы құрылымдар, учаскелер, көрініс-белгілері бойынша егжей-тегжейлі масштабтағы геологиялық карта-қималар;</w:t>
      </w:r>
      <w:r>
        <w:br/>
      </w:r>
      <w:r>
        <w:rPr>
          <w:rFonts w:ascii="Times New Roman"/>
          <w:b w:val="false"/>
          <w:i w:val="false"/>
          <w:color w:val="000000"/>
          <w:sz w:val="28"/>
        </w:rPr>
        <w:t>
      негізгі реперлік бетінің құрылымдық карталары;</w:t>
      </w:r>
      <w:r>
        <w:br/>
      </w:r>
      <w:r>
        <w:rPr>
          <w:rFonts w:ascii="Times New Roman"/>
          <w:b w:val="false"/>
          <w:i w:val="false"/>
          <w:color w:val="000000"/>
          <w:sz w:val="28"/>
        </w:rPr>
        <w:t>
      айқындалған перспективалы құрылымдар бойынша қималар;</w:t>
      </w:r>
      <w:r>
        <w:br/>
      </w:r>
      <w:r>
        <w:rPr>
          <w:rFonts w:ascii="Times New Roman"/>
          <w:b w:val="false"/>
          <w:i w:val="false"/>
          <w:color w:val="000000"/>
          <w:sz w:val="28"/>
        </w:rPr>
        <w:t>
      ерекше қиылыстар бойынша уақытша және тереңдік тіліктер.</w:t>
      </w:r>
      <w:r>
        <w:br/>
      </w:r>
      <w:r>
        <w:rPr>
          <w:rFonts w:ascii="Times New Roman"/>
          <w:b w:val="false"/>
          <w:i w:val="false"/>
          <w:color w:val="000000"/>
          <w:sz w:val="28"/>
        </w:rPr>
        <w:t>
</w:t>
      </w:r>
      <w:r>
        <w:rPr>
          <w:rFonts w:ascii="Times New Roman"/>
          <w:b w:val="false"/>
          <w:i w:val="false"/>
          <w:color w:val="000000"/>
          <w:sz w:val="28"/>
        </w:rPr>
        <w:t>
      2) перспективалы учаскелердегі, көрініс-белгілердегі, құрылымдардағы іздестіру-бағалау жұмыстарының нәтижелері жөнінде мынадай ақпарат келтіріледі:</w:t>
      </w:r>
      <w:r>
        <w:br/>
      </w:r>
      <w:r>
        <w:rPr>
          <w:rFonts w:ascii="Times New Roman"/>
          <w:b w:val="false"/>
          <w:i w:val="false"/>
          <w:color w:val="000000"/>
          <w:sz w:val="28"/>
        </w:rPr>
        <w:t>
      перспективалы учаскелердің, кен көрініс-белгілерін, құрылымдардың географиялық-экономикалық жағдайы;</w:t>
      </w:r>
      <w:r>
        <w:br/>
      </w:r>
      <w:r>
        <w:rPr>
          <w:rFonts w:ascii="Times New Roman"/>
          <w:b w:val="false"/>
          <w:i w:val="false"/>
          <w:color w:val="000000"/>
          <w:sz w:val="28"/>
        </w:rPr>
        <w:t>
      айқындалған кен объектісінің геологиялық түзілуінің сипаттамасы, кенге айналудың заттық құрамы;</w:t>
      </w:r>
      <w:r>
        <w:br/>
      </w:r>
      <w:r>
        <w:rPr>
          <w:rFonts w:ascii="Times New Roman"/>
          <w:b w:val="false"/>
          <w:i w:val="false"/>
          <w:color w:val="000000"/>
          <w:sz w:val="28"/>
        </w:rPr>
        <w:t>
      кенді дене параметрлері, пайдалы құрамдастарының құрамы, болжамды ресурстарды бағалау, олардың геологиялық-экологиялық сипаттамалары;</w:t>
      </w:r>
      <w:r>
        <w:br/>
      </w:r>
      <w:r>
        <w:rPr>
          <w:rFonts w:ascii="Times New Roman"/>
          <w:b w:val="false"/>
          <w:i w:val="false"/>
          <w:color w:val="000000"/>
          <w:sz w:val="28"/>
        </w:rPr>
        <w:t>
      мұнай мен газдың болуында жұмыс істеу кезінде мыналар көрсетіледі:</w:t>
      </w:r>
      <w:r>
        <w:br/>
      </w:r>
      <w:r>
        <w:rPr>
          <w:rFonts w:ascii="Times New Roman"/>
          <w:b w:val="false"/>
          <w:i w:val="false"/>
          <w:color w:val="000000"/>
          <w:sz w:val="28"/>
        </w:rPr>
        <w:t>
      айқындалған және терең бұрғылауға дайындалған өнімді құрылымдардың, белгіленген мұнай-газ көрініс-белгілерінің және битум мен кирлерді қоса алғанда, көмірсутек белгілерінің атауы;</w:t>
      </w:r>
      <w:r>
        <w:br/>
      </w:r>
      <w:r>
        <w:rPr>
          <w:rFonts w:ascii="Times New Roman"/>
          <w:b w:val="false"/>
          <w:i w:val="false"/>
          <w:color w:val="000000"/>
          <w:sz w:val="28"/>
        </w:rPr>
        <w:t>
      негізгі көрсету көкжиектері бойынша құрылымдық карталар, коллектордың қасиеттері бойынша деректер, іздестіру және параметрлік ұңғымаларды ағынға бұрғылау және сынау нәтижелері, А+В+С</w:t>
      </w:r>
      <w:r>
        <w:rPr>
          <w:rFonts w:ascii="Times New Roman"/>
          <w:b w:val="false"/>
          <w:i w:val="false"/>
          <w:color w:val="000000"/>
          <w:vertAlign w:val="subscript"/>
        </w:rPr>
        <w:t>1</w:t>
      </w:r>
      <w:r>
        <w:rPr>
          <w:rFonts w:ascii="Times New Roman"/>
          <w:b w:val="false"/>
          <w:i w:val="false"/>
          <w:color w:val="000000"/>
          <w:sz w:val="28"/>
        </w:rPr>
        <w:t xml:space="preserve"> және С</w:t>
      </w:r>
      <w:r>
        <w:rPr>
          <w:rFonts w:ascii="Times New Roman"/>
          <w:b w:val="false"/>
          <w:i w:val="false"/>
          <w:color w:val="000000"/>
          <w:vertAlign w:val="subscript"/>
        </w:rPr>
        <w:t xml:space="preserve">2 </w:t>
      </w:r>
      <w:r>
        <w:rPr>
          <w:rFonts w:ascii="Times New Roman"/>
          <w:b w:val="false"/>
          <w:i w:val="false"/>
          <w:color w:val="000000"/>
          <w:sz w:val="28"/>
        </w:rPr>
        <w:t>санаттары бойынша қорларды бағалау;</w:t>
      </w:r>
      <w:r>
        <w:br/>
      </w:r>
      <w:r>
        <w:rPr>
          <w:rFonts w:ascii="Times New Roman"/>
          <w:b w:val="false"/>
          <w:i w:val="false"/>
          <w:color w:val="000000"/>
          <w:sz w:val="28"/>
        </w:rPr>
        <w:t>
      іздетіру және параметрлік ұңғымаларды ағынға сынау нәтижелері, ұңғымамен ашылған литологостратиграфиялық қима, ұңғыманың құрылымы, коллектордағы мұнайдың, газдың, судың мөлшері, ұңғыманың қысқаша өткізгіші, кедергілер және келісімшартта ескерілген басқа да мәліметтер.</w:t>
      </w:r>
      <w:r>
        <w:br/>
      </w:r>
      <w:r>
        <w:rPr>
          <w:rFonts w:ascii="Times New Roman"/>
          <w:b w:val="false"/>
          <w:i w:val="false"/>
          <w:color w:val="000000"/>
          <w:sz w:val="28"/>
        </w:rPr>
        <w:t>
</w:t>
      </w:r>
      <w:r>
        <w:rPr>
          <w:rFonts w:ascii="Times New Roman"/>
          <w:b w:val="false"/>
          <w:i w:val="false"/>
          <w:color w:val="000000"/>
          <w:sz w:val="28"/>
        </w:rPr>
        <w:t>
      3) келісімшарттық аумақты зерттеудің іздестіру-барлау кезеңіне мыналар қоса беріледі:</w:t>
      </w:r>
      <w:r>
        <w:br/>
      </w:r>
      <w:r>
        <w:rPr>
          <w:rFonts w:ascii="Times New Roman"/>
          <w:b w:val="false"/>
          <w:i w:val="false"/>
          <w:color w:val="000000"/>
          <w:sz w:val="28"/>
        </w:rPr>
        <w:t>
      спектрлік талдау деректерін таратумен бірге кенді аймақтарды сынау жоспарлары;</w:t>
      </w:r>
      <w:r>
        <w:br/>
      </w:r>
      <w:r>
        <w:rPr>
          <w:rFonts w:ascii="Times New Roman"/>
          <w:b w:val="false"/>
          <w:i w:val="false"/>
          <w:color w:val="000000"/>
          <w:sz w:val="28"/>
        </w:rPr>
        <w:t>
      спектрлік, сандық, оның ішінде технологиялық талдаулардың нәтижелерін шығара отырып іздестіру бұрғылау деректері бойынша геологиялық қималар, керн материалы нәтижелерін талдау;</w:t>
      </w:r>
      <w:r>
        <w:br/>
      </w:r>
      <w:r>
        <w:rPr>
          <w:rFonts w:ascii="Times New Roman"/>
          <w:b w:val="false"/>
          <w:i w:val="false"/>
          <w:color w:val="000000"/>
          <w:sz w:val="28"/>
        </w:rPr>
        <w:t>
      іздестіру ұңғымаларының геологиялық бағаналары;</w:t>
      </w:r>
      <w:r>
        <w:br/>
      </w:r>
      <w:r>
        <w:rPr>
          <w:rFonts w:ascii="Times New Roman"/>
          <w:b w:val="false"/>
          <w:i w:val="false"/>
          <w:color w:val="000000"/>
          <w:sz w:val="28"/>
        </w:rPr>
        <w:t>
      мұнай-газ аудандары бойынша:</w:t>
      </w:r>
      <w:r>
        <w:br/>
      </w:r>
      <w:r>
        <w:rPr>
          <w:rFonts w:ascii="Times New Roman"/>
          <w:b w:val="false"/>
          <w:i w:val="false"/>
          <w:color w:val="000000"/>
          <w:sz w:val="28"/>
        </w:rPr>
        <w:t>
      негізгі көрсету көкжиектері бойынша толық құрылымдық карталар, ерекше бағыттар бойынша уақытша және тереңдік қималар, каротажды диаграммалардың қосымшасымен бірге бұрғыланған ұңғымалардың геологиялық қималары, ағынға сынау нәтижелері қоса беріледі.</w:t>
      </w:r>
      <w:r>
        <w:br/>
      </w:r>
      <w:r>
        <w:rPr>
          <w:rFonts w:ascii="Times New Roman"/>
          <w:b w:val="false"/>
          <w:i w:val="false"/>
          <w:color w:val="000000"/>
          <w:sz w:val="28"/>
        </w:rPr>
        <w:t>
</w:t>
      </w:r>
      <w:r>
        <w:rPr>
          <w:rFonts w:ascii="Times New Roman"/>
          <w:b w:val="false"/>
          <w:i w:val="false"/>
          <w:color w:val="000000"/>
          <w:sz w:val="28"/>
        </w:rPr>
        <w:t>
      4) келісімшарттық аумақтағы барлау жұмыстарының нәтижелері бойынша мынадай ақпарат келтіріледі:</w:t>
      </w:r>
      <w:r>
        <w:br/>
      </w:r>
      <w:r>
        <w:rPr>
          <w:rFonts w:ascii="Times New Roman"/>
          <w:b w:val="false"/>
          <w:i w:val="false"/>
          <w:color w:val="000000"/>
          <w:sz w:val="28"/>
        </w:rPr>
        <w:t>
      табылған кен орнындағы кеннің негізгі типтері мен сорттары;</w:t>
      </w:r>
      <w:r>
        <w:br/>
      </w:r>
      <w:r>
        <w:rPr>
          <w:rFonts w:ascii="Times New Roman"/>
          <w:b w:val="false"/>
          <w:i w:val="false"/>
          <w:color w:val="000000"/>
          <w:sz w:val="28"/>
        </w:rPr>
        <w:t>
      кен өңдеудің әзірленген оңтайлы технологиясы;</w:t>
      </w:r>
      <w:r>
        <w:br/>
      </w:r>
      <w:r>
        <w:rPr>
          <w:rFonts w:ascii="Times New Roman"/>
          <w:b w:val="false"/>
          <w:i w:val="false"/>
          <w:color w:val="000000"/>
          <w:sz w:val="28"/>
        </w:rPr>
        <w:t>
      кен орнын өңдеудің гидрогеологиялық және кен-технологиялық шарттары;</w:t>
      </w:r>
      <w:r>
        <w:br/>
      </w:r>
      <w:r>
        <w:rPr>
          <w:rFonts w:ascii="Times New Roman"/>
          <w:b w:val="false"/>
          <w:i w:val="false"/>
          <w:color w:val="000000"/>
          <w:sz w:val="28"/>
        </w:rPr>
        <w:t>
      кен орындарының өнеркәсіптік қорлары және болжамды ресурстары, пайдалы құрамдастарының құрамы;</w:t>
      </w:r>
      <w:r>
        <w:br/>
      </w:r>
      <w:r>
        <w:rPr>
          <w:rFonts w:ascii="Times New Roman"/>
          <w:b w:val="false"/>
          <w:i w:val="false"/>
          <w:color w:val="000000"/>
          <w:sz w:val="28"/>
        </w:rPr>
        <w:t>
      кен орнын өңдеудің рентабельділігі;</w:t>
      </w:r>
      <w:r>
        <w:br/>
      </w:r>
      <w:r>
        <w:rPr>
          <w:rFonts w:ascii="Times New Roman"/>
          <w:b w:val="false"/>
          <w:i w:val="false"/>
          <w:color w:val="000000"/>
          <w:sz w:val="28"/>
        </w:rPr>
        <w:t>
      Жылдық есептің мәтініне мынадай графикалық материалдар қоса беріледі:</w:t>
      </w:r>
      <w:r>
        <w:br/>
      </w:r>
      <w:r>
        <w:rPr>
          <w:rFonts w:ascii="Times New Roman"/>
          <w:b w:val="false"/>
          <w:i w:val="false"/>
          <w:color w:val="000000"/>
          <w:sz w:val="28"/>
        </w:rPr>
        <w:t>
      жекелеген (типті) барлау сызықтары бойынша қорларды есептеуге арналған геологиялық қималар;</w:t>
      </w:r>
      <w:r>
        <w:br/>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xml:space="preserve"> және C</w:t>
      </w:r>
      <w:r>
        <w:rPr>
          <w:rFonts w:ascii="Times New Roman"/>
          <w:b w:val="false"/>
          <w:i w:val="false"/>
          <w:color w:val="000000"/>
          <w:vertAlign w:val="superscript"/>
        </w:rPr>
        <w:t>2</w:t>
      </w:r>
      <w:r>
        <w:rPr>
          <w:rFonts w:ascii="Times New Roman"/>
          <w:b w:val="false"/>
          <w:i w:val="false"/>
          <w:color w:val="000000"/>
          <w:sz w:val="28"/>
        </w:rPr>
        <w:t xml:space="preserve"> санаттарының ең маңызды блоктары мен болжамды  ресурстардың қорларын бұғаттау.</w:t>
      </w:r>
      <w:r>
        <w:br/>
      </w:r>
      <w:r>
        <w:rPr>
          <w:rFonts w:ascii="Times New Roman"/>
          <w:b w:val="false"/>
          <w:i w:val="false"/>
          <w:color w:val="000000"/>
          <w:sz w:val="28"/>
        </w:rPr>
        <w:t>
      5) өнеркәсіптік игеру үшін кен орнын барлау және дайындау жұмыстары бойынша мынадай ақпарат келтіріледі:</w:t>
      </w:r>
      <w:r>
        <w:br/>
      </w:r>
      <w:r>
        <w:rPr>
          <w:rFonts w:ascii="Times New Roman"/>
          <w:b w:val="false"/>
          <w:i w:val="false"/>
          <w:color w:val="000000"/>
          <w:sz w:val="28"/>
        </w:rPr>
        <w:t>
      кен орнының географиялық координаттары;</w:t>
      </w:r>
      <w:r>
        <w:br/>
      </w:r>
      <w:r>
        <w:rPr>
          <w:rFonts w:ascii="Times New Roman"/>
          <w:b w:val="false"/>
          <w:i w:val="false"/>
          <w:color w:val="000000"/>
          <w:sz w:val="28"/>
        </w:rPr>
        <w:t>
      барлау әдістемесі, жұмыстардың түрлері мен көлемі;</w:t>
      </w:r>
      <w:r>
        <w:br/>
      </w:r>
      <w:r>
        <w:rPr>
          <w:rFonts w:ascii="Times New Roman"/>
          <w:b w:val="false"/>
          <w:i w:val="false"/>
          <w:color w:val="000000"/>
          <w:sz w:val="28"/>
        </w:rPr>
        <w:t>
      кен орнының геологиялық сипаттамасы;</w:t>
      </w:r>
      <w:r>
        <w:br/>
      </w:r>
      <w:r>
        <w:rPr>
          <w:rFonts w:ascii="Times New Roman"/>
          <w:b w:val="false"/>
          <w:i w:val="false"/>
          <w:color w:val="000000"/>
          <w:sz w:val="28"/>
        </w:rPr>
        <w:t>
      тау-кен аудандары бойынша:</w:t>
      </w:r>
      <w:r>
        <w:br/>
      </w:r>
      <w:r>
        <w:rPr>
          <w:rFonts w:ascii="Times New Roman"/>
          <w:b w:val="false"/>
          <w:i w:val="false"/>
          <w:color w:val="000000"/>
          <w:sz w:val="28"/>
        </w:rPr>
        <w:t>
      кен денелерінің саны, пішімі, параметрлері, кеннің минералогиялық құрамы, минералдық ассоциациясы, пайдалы құрамдастардың көрініс-белгілерінің нысаны туралы деректер;</w:t>
      </w:r>
      <w:r>
        <w:br/>
      </w:r>
      <w:r>
        <w:rPr>
          <w:rFonts w:ascii="Times New Roman"/>
          <w:b w:val="false"/>
          <w:i w:val="false"/>
          <w:color w:val="000000"/>
          <w:sz w:val="28"/>
        </w:rPr>
        <w:t>
      пайдалы құрамдастың негізгі минералдары-тасымалдаушылары;</w:t>
      </w:r>
      <w:r>
        <w:br/>
      </w:r>
      <w:r>
        <w:rPr>
          <w:rFonts w:ascii="Times New Roman"/>
          <w:b w:val="false"/>
          <w:i w:val="false"/>
          <w:color w:val="000000"/>
          <w:sz w:val="28"/>
        </w:rPr>
        <w:t>
      қорларды есептеуге арналған кондицияның параметрлері, пайдалы қазбалар қорларын есептеудің нәтижелері;</w:t>
      </w:r>
      <w:r>
        <w:br/>
      </w:r>
      <w:r>
        <w:rPr>
          <w:rFonts w:ascii="Times New Roman"/>
          <w:b w:val="false"/>
          <w:i w:val="false"/>
          <w:color w:val="000000"/>
          <w:sz w:val="28"/>
        </w:rPr>
        <w:t>
      кеннің заттық құрамы және технологиялық қасиеті, кен шикізатын өңдеудің оңтайлы технологиялық схемасы;</w:t>
      </w:r>
      <w:r>
        <w:br/>
      </w:r>
      <w:r>
        <w:rPr>
          <w:rFonts w:ascii="Times New Roman"/>
          <w:b w:val="false"/>
          <w:i w:val="false"/>
          <w:color w:val="000000"/>
          <w:sz w:val="28"/>
        </w:rPr>
        <w:t>
      кен орнын игерудің техникалық-экономикалық көрсеткіштері;</w:t>
      </w:r>
      <w:r>
        <w:br/>
      </w:r>
      <w:r>
        <w:rPr>
          <w:rFonts w:ascii="Times New Roman"/>
          <w:b w:val="false"/>
          <w:i w:val="false"/>
          <w:color w:val="000000"/>
          <w:sz w:val="28"/>
        </w:rPr>
        <w:t>
      мұнай және газ кен орындарын барлау кезінде:</w:t>
      </w:r>
      <w:r>
        <w:br/>
      </w:r>
      <w:r>
        <w:rPr>
          <w:rFonts w:ascii="Times New Roman"/>
          <w:b w:val="false"/>
          <w:i w:val="false"/>
          <w:color w:val="000000"/>
          <w:sz w:val="28"/>
        </w:rPr>
        <w:t>
      өнімді көкжиектер мен коллекторлардың сыналану аймағының геологиялық түзілуі, таужыныс-коллекторлардың параметрлері;</w:t>
      </w:r>
      <w:r>
        <w:br/>
      </w:r>
      <w:r>
        <w:rPr>
          <w:rFonts w:ascii="Times New Roman"/>
          <w:b w:val="false"/>
          <w:i w:val="false"/>
          <w:color w:val="000000"/>
          <w:sz w:val="28"/>
        </w:rPr>
        <w:t>
      ұңғымаларды ағынға зерттеу нәтижелері;</w:t>
      </w:r>
      <w:r>
        <w:br/>
      </w:r>
      <w:r>
        <w:rPr>
          <w:rFonts w:ascii="Times New Roman"/>
          <w:b w:val="false"/>
          <w:i w:val="false"/>
          <w:color w:val="000000"/>
          <w:sz w:val="28"/>
        </w:rPr>
        <w:t>
      өнімділік коэффициенттері;</w:t>
      </w:r>
      <w:r>
        <w:br/>
      </w:r>
      <w:r>
        <w:rPr>
          <w:rFonts w:ascii="Times New Roman"/>
          <w:b w:val="false"/>
          <w:i w:val="false"/>
          <w:color w:val="000000"/>
          <w:sz w:val="28"/>
        </w:rPr>
        <w:t>
      газ-су, су-мұнай байланыстарының сипаты;</w:t>
      </w:r>
      <w:r>
        <w:br/>
      </w:r>
      <w:r>
        <w:rPr>
          <w:rFonts w:ascii="Times New Roman"/>
          <w:b w:val="false"/>
          <w:i w:val="false"/>
          <w:color w:val="000000"/>
          <w:sz w:val="28"/>
        </w:rPr>
        <w:t>
      жойылған ұңғымалар мен консервациядағы ұңғымалар туралы ақпарат.</w:t>
      </w:r>
      <w:r>
        <w:br/>
      </w:r>
      <w:r>
        <w:rPr>
          <w:rFonts w:ascii="Times New Roman"/>
          <w:b w:val="false"/>
          <w:i w:val="false"/>
          <w:color w:val="000000"/>
          <w:sz w:val="28"/>
        </w:rPr>
        <w:t>
      Өнеркәсіптік игеру үшін кен орнын барлау және дайындау бойынша графикалық қосымшадан басқа мыналар қоса беріледі:</w:t>
      </w:r>
      <w:r>
        <w:br/>
      </w:r>
      <w:r>
        <w:rPr>
          <w:rFonts w:ascii="Times New Roman"/>
          <w:b w:val="false"/>
          <w:i w:val="false"/>
          <w:color w:val="000000"/>
          <w:sz w:val="28"/>
        </w:rPr>
        <w:t>
      рудалы кен орындары бойынша:</w:t>
      </w:r>
      <w:r>
        <w:br/>
      </w:r>
      <w:r>
        <w:rPr>
          <w:rFonts w:ascii="Times New Roman"/>
          <w:b w:val="false"/>
          <w:i w:val="false"/>
          <w:color w:val="000000"/>
          <w:sz w:val="28"/>
        </w:rPr>
        <w:t>
      бойлық геологиялық қималар;</w:t>
      </w:r>
      <w:r>
        <w:br/>
      </w:r>
      <w:r>
        <w:rPr>
          <w:rFonts w:ascii="Times New Roman"/>
          <w:b w:val="false"/>
          <w:i w:val="false"/>
          <w:color w:val="000000"/>
          <w:sz w:val="28"/>
        </w:rPr>
        <w:t>
      кен орнын біркелкі сипаттайтын геологиялық қималар, екі және үш деңгейдегі көкжиекті жоспарлар;</w:t>
      </w:r>
      <w:r>
        <w:br/>
      </w:r>
      <w:r>
        <w:rPr>
          <w:rFonts w:ascii="Times New Roman"/>
          <w:b w:val="false"/>
          <w:i w:val="false"/>
          <w:color w:val="000000"/>
          <w:sz w:val="28"/>
        </w:rPr>
        <w:t>
      негізгі кендік шоғырлардың қорларын бұғаттау;</w:t>
      </w:r>
      <w:r>
        <w:br/>
      </w:r>
      <w:r>
        <w:rPr>
          <w:rFonts w:ascii="Times New Roman"/>
          <w:b w:val="false"/>
          <w:i w:val="false"/>
          <w:color w:val="000000"/>
          <w:sz w:val="28"/>
        </w:rPr>
        <w:t>
      мұнай-газ кен орындары бойынша:</w:t>
      </w:r>
      <w:r>
        <w:br/>
      </w:r>
      <w:r>
        <w:rPr>
          <w:rFonts w:ascii="Times New Roman"/>
          <w:b w:val="false"/>
          <w:i w:val="false"/>
          <w:color w:val="000000"/>
          <w:sz w:val="28"/>
        </w:rPr>
        <w:t>
      әрбір өнімді көкжиек бойынша толық құрылымдық карталар, литологиялық-геологиялық қималар, ұңғымаларды сынау нәтижелері;</w:t>
      </w:r>
      <w:r>
        <w:br/>
      </w:r>
      <w:r>
        <w:rPr>
          <w:rFonts w:ascii="Times New Roman"/>
          <w:b w:val="false"/>
          <w:i w:val="false"/>
          <w:color w:val="000000"/>
          <w:sz w:val="28"/>
        </w:rPr>
        <w:t>
</w:t>
      </w:r>
      <w:r>
        <w:rPr>
          <w:rFonts w:ascii="Times New Roman"/>
          <w:b w:val="false"/>
          <w:i w:val="false"/>
          <w:color w:val="000000"/>
          <w:sz w:val="28"/>
        </w:rPr>
        <w:t>
      3. Келісімшарттық аумақта коммерциялық табу және пайдалы қазбалардың пайдалану қорларын бекіту кезінде жер қойнауын пайдаланушы табылған кен орнының паспортын уәкілетті органға беруге міндетті.</w:t>
      </w:r>
      <w:r>
        <w:br/>
      </w:r>
      <w:r>
        <w:rPr>
          <w:rFonts w:ascii="Times New Roman"/>
          <w:b w:val="false"/>
          <w:i w:val="false"/>
          <w:color w:val="000000"/>
          <w:sz w:val="28"/>
        </w:rPr>
        <w:t>
</w:t>
      </w:r>
      <w:r>
        <w:rPr>
          <w:rFonts w:ascii="Times New Roman"/>
          <w:b w:val="false"/>
          <w:i w:val="false"/>
          <w:color w:val="000000"/>
          <w:sz w:val="28"/>
        </w:rPr>
        <w:t>
      4. Осы Қағиданың 7 және 8-тармақтарында көрсетілген геологиялық есептерді ресімдеу Қазақстан Республикасы Индустрия және жаңа технологиялар министрінің бұйрығымен </w:t>
      </w:r>
      <w:r>
        <w:rPr>
          <w:rFonts w:ascii="Times New Roman"/>
          <w:b w:val="false"/>
          <w:i w:val="false"/>
          <w:color w:val="000000"/>
          <w:sz w:val="28"/>
        </w:rPr>
        <w:t>бекітілетін</w:t>
      </w:r>
      <w:r>
        <w:rPr>
          <w:rFonts w:ascii="Times New Roman"/>
          <w:b w:val="false"/>
          <w:i w:val="false"/>
          <w:color w:val="000000"/>
          <w:sz w:val="28"/>
        </w:rPr>
        <w:t xml:space="preserve"> Қазақстан Республикасының жер қойнауын геологиялық зерттеу туралы есептерді ресімдеу жөніндегі нұсқаулыққа сәйкес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