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0721" w14:textId="8960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 жөніндегі маманның біліктілік аттестатын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27 желтоқсандағы № 1418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Кедендік декларациялау жөніндегі маманның біліктілік аттестатын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1418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Кедендік декларациялау жөніндегі маманның біліктілік</w:t>
      </w:r>
      <w:r>
        <w:br/>
      </w:r>
      <w:r>
        <w:rPr>
          <w:rFonts w:ascii="Times New Roman"/>
          <w:b/>
          <w:i w:val="false"/>
          <w:color w:val="000000"/>
        </w:rPr>
        <w:t>
аттестатын беру қағидасы</w:t>
      </w:r>
    </w:p>
    <w:bookmarkEnd w:id="2"/>
    <w:bookmarkStart w:name="z6" w:id="3"/>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Кодексінің (бұдан әрі - Кодекс) 32-бабының 1-тармағына сәйкес әзірленген және кедендік декларациялау жөніндегі маманның біліктілік аттестатын беру тәртібін айқындайды.</w:t>
      </w:r>
      <w:r>
        <w:br/>
      </w:r>
      <w:r>
        <w:rPr>
          <w:rFonts w:ascii="Times New Roman"/>
          <w:b w:val="false"/>
          <w:i w:val="false"/>
          <w:color w:val="000000"/>
          <w:sz w:val="28"/>
        </w:rPr>
        <w:t>
</w:t>
      </w:r>
      <w:r>
        <w:rPr>
          <w:rFonts w:ascii="Times New Roman"/>
          <w:b w:val="false"/>
          <w:i w:val="false"/>
          <w:color w:val="000000"/>
          <w:sz w:val="28"/>
        </w:rPr>
        <w:t>
      2. Кедендік декларациялау жөніндегі маманның біліктілік аттестатын алу үшін ақпараттық жүйелерді пайдалана отырып, кеден органдары жүргізетін (бұдан әрі - кеден органдары) кеден ісі саласындағы уәкілетті орган айқындаған біліктілік емтиханын тапсыру қажет.</w:t>
      </w:r>
      <w:r>
        <w:br/>
      </w:r>
      <w:r>
        <w:rPr>
          <w:rFonts w:ascii="Times New Roman"/>
          <w:b w:val="false"/>
          <w:i w:val="false"/>
          <w:color w:val="000000"/>
          <w:sz w:val="28"/>
        </w:rPr>
        <w:t>
</w:t>
      </w:r>
      <w:r>
        <w:rPr>
          <w:rFonts w:ascii="Times New Roman"/>
          <w:b w:val="false"/>
          <w:i w:val="false"/>
          <w:color w:val="000000"/>
          <w:sz w:val="28"/>
        </w:rPr>
        <w:t>
      3. Біліктілік емтиханы өткен күні нәтижелер белгіленгеннен кейін, осы емтихандарды өткізген кеден органдары кеден ісі саласындағы уәкілетті органға емтиханнан өткен тұлғалар туралы ақпаратты электрондық, сондай-ақ жазбаша түрде ұсынады.</w:t>
      </w:r>
      <w:r>
        <w:br/>
      </w:r>
      <w:r>
        <w:rPr>
          <w:rFonts w:ascii="Times New Roman"/>
          <w:b w:val="false"/>
          <w:i w:val="false"/>
          <w:color w:val="000000"/>
          <w:sz w:val="28"/>
        </w:rPr>
        <w:t>
</w:t>
      </w:r>
      <w:r>
        <w:rPr>
          <w:rFonts w:ascii="Times New Roman"/>
          <w:b w:val="false"/>
          <w:i w:val="false"/>
          <w:color w:val="000000"/>
          <w:sz w:val="28"/>
        </w:rPr>
        <w:t>
      4. Осы Қағиданың 3-тармағында көрсетілген тұлғаларға ұсынылған ақпараттың негізінде біліктілік емтихандарының нәтижелері алынған күннен бастап екі жұмыс күні ішінде кеден ісі саласындағы уәкілетті орган бекіткен нысан бойынша кедендік декларациялау жөніндегі мамандардың біліктілік аттестаттары толтырылады.</w:t>
      </w:r>
      <w:r>
        <w:br/>
      </w:r>
      <w:r>
        <w:rPr>
          <w:rFonts w:ascii="Times New Roman"/>
          <w:b w:val="false"/>
          <w:i w:val="false"/>
          <w:color w:val="000000"/>
          <w:sz w:val="28"/>
        </w:rPr>
        <w:t>
</w:t>
      </w:r>
      <w:r>
        <w:rPr>
          <w:rFonts w:ascii="Times New Roman"/>
          <w:b w:val="false"/>
          <w:i w:val="false"/>
          <w:color w:val="000000"/>
          <w:sz w:val="28"/>
        </w:rPr>
        <w:t>
      5. Осы Қағиданың 4-тармағына сәйкес біліктілік аттестаттары толтырылғаннан кейін кеден ісі саласындағы уәкілетті орган бір жұмыс күні ішінде біліктілік аттестаттарын емтихан өткізген кеден органдарына поштамен жолдайды.</w:t>
      </w:r>
      <w:r>
        <w:br/>
      </w:r>
      <w:r>
        <w:rPr>
          <w:rFonts w:ascii="Times New Roman"/>
          <w:b w:val="false"/>
          <w:i w:val="false"/>
          <w:color w:val="000000"/>
          <w:sz w:val="28"/>
        </w:rPr>
        <w:t>
</w:t>
      </w:r>
      <w:r>
        <w:rPr>
          <w:rFonts w:ascii="Times New Roman"/>
          <w:b w:val="false"/>
          <w:i w:val="false"/>
          <w:color w:val="000000"/>
          <w:sz w:val="28"/>
        </w:rPr>
        <w:t>
      6. Кедендік декларациялау жөніндегі маманның біліктілік аттестаттарын алғаннан кейін кеден органдары кеден ісі саласындағы уәкілетті орган бекітетін нысан бойынша кедендік декларациялау жөніндегі маманның бейджін ресімдейді және біліктілік емтихандарын тапсырған сәттен бастап бес жұмыс күнінен кешіктірмей кедендік декларациялау жөніндегі маманның біліктілік аттестатын және бейджін беруді жүргізеді.</w:t>
      </w:r>
      <w:r>
        <w:br/>
      </w:r>
      <w:r>
        <w:rPr>
          <w:rFonts w:ascii="Times New Roman"/>
          <w:b w:val="false"/>
          <w:i w:val="false"/>
          <w:color w:val="000000"/>
          <w:sz w:val="28"/>
        </w:rPr>
        <w:t>
</w:t>
      </w:r>
      <w:r>
        <w:rPr>
          <w:rFonts w:ascii="Times New Roman"/>
          <w:b w:val="false"/>
          <w:i w:val="false"/>
          <w:color w:val="000000"/>
          <w:sz w:val="28"/>
        </w:rPr>
        <w:t>
      7. Кеден органдары кеден ісі саласындағы уәкілетті орган бекітетін нысан бойынша кедендік декларациялау жөніндегі маманның біліктілік аттестатын, бейдждерін беру журналын жүргізеді.</w:t>
      </w:r>
      <w:r>
        <w:br/>
      </w:r>
      <w:r>
        <w:rPr>
          <w:rFonts w:ascii="Times New Roman"/>
          <w:b w:val="false"/>
          <w:i w:val="false"/>
          <w:color w:val="000000"/>
          <w:sz w:val="28"/>
        </w:rPr>
        <w:t>
</w:t>
      </w:r>
      <w:r>
        <w:rPr>
          <w:rFonts w:ascii="Times New Roman"/>
          <w:b w:val="false"/>
          <w:i w:val="false"/>
          <w:color w:val="000000"/>
          <w:sz w:val="28"/>
        </w:rPr>
        <w:t>
      8. Кедендік декларациялау жөніндегі маманның біліктілік аттестаты немесе бейдждері жоғалған (бүлінген), сондай-ақ тегі, аты, әкесінің аты өзгерген жағдайда бұдан бұрын кедендік декларациялау жөніндегі аттестатты берген кеден органына еркін нысандағы өтінішті: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2) мөлшері 3,5 х 4,5 сантиметр түрлі-түсті екі фотографияны қоса бере отырып ұсыну қажет.</w:t>
      </w:r>
      <w:r>
        <w:br/>
      </w:r>
      <w:r>
        <w:rPr>
          <w:rFonts w:ascii="Times New Roman"/>
          <w:b w:val="false"/>
          <w:i w:val="false"/>
          <w:color w:val="000000"/>
          <w:sz w:val="28"/>
        </w:rPr>
        <w:t>
</w:t>
      </w:r>
      <w:r>
        <w:rPr>
          <w:rFonts w:ascii="Times New Roman"/>
          <w:b w:val="false"/>
          <w:i w:val="false"/>
          <w:color w:val="000000"/>
          <w:sz w:val="28"/>
        </w:rPr>
        <w:t>
      9. Кедендік декларациялау жөніндегі маманның біліктілік аттестатының қолданылу мерзімі екі жылды құрайды.</w:t>
      </w:r>
      <w:r>
        <w:br/>
      </w:r>
      <w:r>
        <w:rPr>
          <w:rFonts w:ascii="Times New Roman"/>
          <w:b w:val="false"/>
          <w:i w:val="false"/>
          <w:color w:val="000000"/>
          <w:sz w:val="28"/>
        </w:rPr>
        <w:t>
      Қолданылу мерзімі аяқталғаннан кейін кедендік декларациялау жөніндегі маманның біліктілік аттестаты жарамсыз деп саналады.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04.10.2013 </w:t>
      </w:r>
      <w:r>
        <w:rPr>
          <w:rFonts w:ascii="Times New Roman"/>
          <w:b w:val="false"/>
          <w:i w:val="false"/>
          <w:color w:val="000000"/>
          <w:sz w:val="28"/>
        </w:rPr>
        <w:t>№ 1052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9-1. Қолданылу мерзімінің аяқталуына байланысты біліктілік аттестатының қолданылуы тоқтатылған жағдайда кедендік декларациялау жөніндегі маман қолданылу мерзімі аяқталғанға дейін екі ай бұрын қолданыстағы біліктілік аттестатын қоса бере отырып, Кодекстің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қайта аттестаттау бойынша емтихан тапсыруға өтініш беруге құқылы. Емтиханды сәтті тапсырған кезде қолданыстағы біліктілік аттестаты жаңасы тіркелген сәттен бастап жарамсыз болады.</w:t>
      </w:r>
      <w:r>
        <w:br/>
      </w:r>
      <w:r>
        <w:rPr>
          <w:rFonts w:ascii="Times New Roman"/>
          <w:b w:val="false"/>
          <w:i w:val="false"/>
          <w:color w:val="000000"/>
          <w:sz w:val="28"/>
        </w:rPr>
        <w:t>
      </w:t>
      </w:r>
      <w:r>
        <w:rPr>
          <w:rFonts w:ascii="Times New Roman"/>
          <w:b w:val="false"/>
          <w:i w:val="false"/>
          <w:color w:val="ff0000"/>
          <w:sz w:val="28"/>
        </w:rPr>
        <w:t xml:space="preserve">Ескерту. Қағида 9-1-тармақпен толықтырылды - ҚР Үкіметінің 04.10.2013 </w:t>
      </w:r>
      <w:r>
        <w:rPr>
          <w:rFonts w:ascii="Times New Roman"/>
          <w:b w:val="false"/>
          <w:i w:val="false"/>
          <w:color w:val="000000"/>
          <w:sz w:val="28"/>
        </w:rPr>
        <w:t>№ 1052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Егер кедендік декларациялау жөніндегі маманның біліктілік аттестаты өтініш иесі ұсынған толық емес мәліметтер және дәйексіз мәліметтер негізінде берілген жағдайда, біліктілік аттестаты жойылуға жатады.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04.10.2013 </w:t>
      </w:r>
      <w:r>
        <w:rPr>
          <w:rFonts w:ascii="Times New Roman"/>
          <w:b w:val="false"/>
          <w:i w:val="false"/>
          <w:color w:val="000000"/>
          <w:sz w:val="28"/>
        </w:rPr>
        <w:t>№ 1052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Біліктілік аттестатын жою туралы шешім кеден ісі саласындағы уәкілетті орган басшысының (оны алмастыратын адамның) бұйрығымен ресімделеді. Бұл ретте біліктілік аттестатын беру туралы қайталама өтінішті кеден ісі саласындағы уәкілетті орган жою туралы бұйрық қабылданған күнінен бастап бір жыл өткен соң қарайды.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04.10.2013 </w:t>
      </w:r>
      <w:r>
        <w:rPr>
          <w:rFonts w:ascii="Times New Roman"/>
          <w:b w:val="false"/>
          <w:i w:val="false"/>
          <w:color w:val="000000"/>
          <w:sz w:val="28"/>
        </w:rPr>
        <w:t>№ 1052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