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25d5" w14:textId="a372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Норвегия Корольдігінің Үкіметі арасындағы Халықаралық автомобиль тасымалдары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26 ақпандағы № 138 Қаулысы</w:t>
      </w:r>
    </w:p>
    <w:p>
      <w:pPr>
        <w:spacing w:after="0"/>
        <w:ind w:left="0"/>
        <w:jc w:val="both"/>
      </w:pPr>
      <w:bookmarkStart w:name="z1" w:id="0"/>
      <w:r>
        <w:rPr>
          <w:rFonts w:ascii="Times New Roman"/>
          <w:b w:val="false"/>
          <w:i w:val="false"/>
          <w:color w:val="000000"/>
          <w:sz w:val="28"/>
        </w:rPr>
        <w:t>
      Қазақстан Республикасының Үкіметі мен Норвегия Корольдігінің Үкіметі арасындағы Халықаралық автомобиль тасымалдары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министрі Асқар Қуанышұлы Жұмағалиевқа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Норвегия Корольдігінің Үкіметі арасындағы Халықаралық автомобиль тасымалдары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2012.05.30 </w:t>
      </w:r>
      <w:r>
        <w:rPr>
          <w:rFonts w:ascii="Times New Roman"/>
          <w:b w:val="false"/>
          <w:i w:val="false"/>
          <w:color w:val="000000"/>
          <w:sz w:val="28"/>
        </w:rPr>
        <w:t>№ 704</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26 ақпандағы</w:t>
      </w:r>
      <w:r>
        <w:br/>
      </w:r>
      <w:r>
        <w:rPr>
          <w:rFonts w:ascii="Times New Roman"/>
          <w:b w:val="false"/>
          <w:i w:val="false"/>
          <w:color w:val="000000"/>
          <w:sz w:val="28"/>
        </w:rPr>
        <w:t xml:space="preserve">
№ 138 қаулысымен      </w:t>
      </w:r>
      <w:r>
        <w:br/>
      </w:r>
      <w:r>
        <w:rPr>
          <w:rFonts w:ascii="Times New Roman"/>
          <w:b w:val="false"/>
          <w:i w:val="false"/>
          <w:color w:val="000000"/>
          <w:sz w:val="28"/>
        </w:rPr>
        <w:t xml:space="preserve">
мақұлданған     </w:t>
      </w:r>
    </w:p>
    <w:bookmarkStart w:name="z4" w:id="1"/>
    <w:p>
      <w:pPr>
        <w:spacing w:after="0"/>
        <w:ind w:left="0"/>
        <w:jc w:val="left"/>
      </w:pPr>
      <w:r>
        <w:rPr>
          <w:rFonts w:ascii="Times New Roman"/>
          <w:b/>
          <w:i w:val="false"/>
          <w:color w:val="000000"/>
        </w:rPr>
        <w:t xml:space="preserve"> 
Қазақстан Республикасының Үкіметі мен Норвегия</w:t>
      </w:r>
      <w:r>
        <w:br/>
      </w:r>
      <w:r>
        <w:rPr>
          <w:rFonts w:ascii="Times New Roman"/>
          <w:b/>
          <w:i w:val="false"/>
          <w:color w:val="000000"/>
        </w:rPr>
        <w:t>
Корольдігінің Үкіметі арасындағы Халықаралық</w:t>
      </w:r>
      <w:r>
        <w:br/>
      </w:r>
      <w:r>
        <w:rPr>
          <w:rFonts w:ascii="Times New Roman"/>
          <w:b/>
          <w:i w:val="false"/>
          <w:color w:val="000000"/>
        </w:rPr>
        <w:t>
автомобиль тасымалдары туралы келісім</w:t>
      </w:r>
    </w:p>
    <w:bookmarkEnd w:id="1"/>
    <w:p>
      <w:pPr>
        <w:spacing w:after="0"/>
        <w:ind w:left="0"/>
        <w:jc w:val="both"/>
      </w:pPr>
      <w:r>
        <w:rPr>
          <w:rFonts w:ascii="Times New Roman"/>
          <w:b w:val="false"/>
          <w:i w:val="false"/>
          <w:color w:val="000000"/>
          <w:sz w:val="28"/>
        </w:rPr>
        <w:t>      Қазақстан Республикасының Үкіметі мен Норвегия Корольдігінің Үкіметі (бұдан әрі «Уағдаласушы Тараптар» деп аталатын),</w:t>
      </w:r>
      <w:r>
        <w:br/>
      </w:r>
      <w:r>
        <w:rPr>
          <w:rFonts w:ascii="Times New Roman"/>
          <w:b w:val="false"/>
          <w:i w:val="false"/>
          <w:color w:val="000000"/>
          <w:sz w:val="28"/>
        </w:rPr>
        <w:t>
      Уағдаласушы Тараптар мемлекеттері арасында және олардың аумақтары арқылы транзитпен жолаушы және жүк автомобиль тасымалдарының дамуына жәрдемдесуге ниет білдіре отырып,</w:t>
      </w:r>
      <w:r>
        <w:br/>
      </w:r>
      <w:r>
        <w:rPr>
          <w:rFonts w:ascii="Times New Roman"/>
          <w:b w:val="false"/>
          <w:i w:val="false"/>
          <w:color w:val="000000"/>
          <w:sz w:val="28"/>
        </w:rPr>
        <w:t>
      экологиялық тұрғыдан қолайлы түрде,</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left"/>
      </w:pPr>
      <w:r>
        <w:rPr>
          <w:rFonts w:ascii="Times New Roman"/>
          <w:b/>
          <w:i w:val="false"/>
          <w:color w:val="000000"/>
        </w:rPr>
        <w:t xml:space="preserve"> 
1-бап. Анықтамалар</w:t>
      </w:r>
    </w:p>
    <w:bookmarkEnd w:id="3"/>
    <w:bookmarkStart w:name="z7" w:id="4"/>
    <w:p>
      <w:pPr>
        <w:spacing w:after="0"/>
        <w:ind w:left="0"/>
        <w:jc w:val="both"/>
      </w:pPr>
      <w:r>
        <w:rPr>
          <w:rFonts w:ascii="Times New Roman"/>
          <w:b w:val="false"/>
          <w:i w:val="false"/>
          <w:color w:val="000000"/>
          <w:sz w:val="28"/>
        </w:rPr>
        <w:t>
      1) «Тіркеу мемлекеті» тасымалдаушы және оның автокөлік құралы тіркелген Уағдаласушы Тарап мемлекетінің аумағын білдіреді;</w:t>
      </w:r>
      <w:r>
        <w:br/>
      </w:r>
      <w:r>
        <w:rPr>
          <w:rFonts w:ascii="Times New Roman"/>
          <w:b w:val="false"/>
          <w:i w:val="false"/>
          <w:color w:val="000000"/>
          <w:sz w:val="28"/>
        </w:rPr>
        <w:t>
</w:t>
      </w:r>
      <w:r>
        <w:rPr>
          <w:rFonts w:ascii="Times New Roman"/>
          <w:b w:val="false"/>
          <w:i w:val="false"/>
          <w:color w:val="000000"/>
          <w:sz w:val="28"/>
        </w:rPr>
        <w:t>
      2) «Болатын мемлекет» тасымалдаушы тіркеусіз және өзінің автокөлік құралын тіркемей жұмыс істейтін Уағдаласушы Тарап мемлекетінің аумағын білдіреді;</w:t>
      </w:r>
      <w:r>
        <w:br/>
      </w:r>
      <w:r>
        <w:rPr>
          <w:rFonts w:ascii="Times New Roman"/>
          <w:b w:val="false"/>
          <w:i w:val="false"/>
          <w:color w:val="000000"/>
          <w:sz w:val="28"/>
        </w:rPr>
        <w:t>
</w:t>
      </w:r>
      <w:r>
        <w:rPr>
          <w:rFonts w:ascii="Times New Roman"/>
          <w:b w:val="false"/>
          <w:i w:val="false"/>
          <w:color w:val="000000"/>
          <w:sz w:val="28"/>
        </w:rPr>
        <w:t>
      3) «Жолаушы моторлы көлік құралы» тек жолаушыларды тасымалдау үшін ғана жабдықталған және пайдаланылатын кез келген механикалық жетекті автокөлік құралын білдіреді;</w:t>
      </w:r>
      <w:r>
        <w:br/>
      </w:r>
      <w:r>
        <w:rPr>
          <w:rFonts w:ascii="Times New Roman"/>
          <w:b w:val="false"/>
          <w:i w:val="false"/>
          <w:color w:val="000000"/>
          <w:sz w:val="28"/>
        </w:rPr>
        <w:t>
</w:t>
      </w:r>
      <w:r>
        <w:rPr>
          <w:rFonts w:ascii="Times New Roman"/>
          <w:b w:val="false"/>
          <w:i w:val="false"/>
          <w:color w:val="000000"/>
          <w:sz w:val="28"/>
        </w:rPr>
        <w:t>
      4) «Коммерциялық автокөлік құралы» әдетте жүктердің автомобиль тасымалдары үшін пайдаланылатын кез келген механикалық жетекті автокөлік құралын білдіреді. Осы Келісімнің мақсатында коммерциялық автокөлік құралы термині сонымен қатар кез келген коммерциялық автокөлік құралымен қосылған тіркемелерге немесе жартылай тіркемелерге, сондай-ақ автокөлік құралдарының кез келген құрамасына қолданылады.</w:t>
      </w:r>
      <w:r>
        <w:br/>
      </w:r>
      <w:r>
        <w:rPr>
          <w:rFonts w:ascii="Times New Roman"/>
          <w:b w:val="false"/>
          <w:i w:val="false"/>
          <w:color w:val="000000"/>
          <w:sz w:val="28"/>
        </w:rPr>
        <w:t>
</w:t>
      </w:r>
      <w:r>
        <w:rPr>
          <w:rFonts w:ascii="Times New Roman"/>
          <w:b w:val="false"/>
          <w:i w:val="false"/>
          <w:color w:val="000000"/>
          <w:sz w:val="28"/>
        </w:rPr>
        <w:t>
      5) «Тұрақты жолаушылар тасымалдары» көрсетілген уақыт аралықтарында келісілген бағыттар бойынша жолаушыларды тасымалдауды білдіреді, бұл ретте Уағдаласушы Тараптар мемлекеттерінің құзыретті органдары келіскен, алдын ала белгіленген аялдама пункттерінде жолаушылар бортқа қабылданады және түсіріледі;</w:t>
      </w:r>
      <w:r>
        <w:br/>
      </w:r>
      <w:r>
        <w:rPr>
          <w:rFonts w:ascii="Times New Roman"/>
          <w:b w:val="false"/>
          <w:i w:val="false"/>
          <w:color w:val="000000"/>
          <w:sz w:val="28"/>
        </w:rPr>
        <w:t>
</w:t>
      </w:r>
      <w:r>
        <w:rPr>
          <w:rFonts w:ascii="Times New Roman"/>
          <w:b w:val="false"/>
          <w:i w:val="false"/>
          <w:color w:val="000000"/>
          <w:sz w:val="28"/>
        </w:rPr>
        <w:t>
      6) «Маятниктік жолаушылар тасымалдары» алдын ала құрылған жолаушылар тобы сол бір жөнелту пунктінен сол бір жеткізу пунктіне тасымалданатын екі жақты қатынастағы тасымалдарды білдіреді. Жеткізу пунктіне сапарды аяқтаған жолаушылардан тұратын бұл топтар келесі сапар барысында жөнелту пунктіне кері тасымалданады. Жөнелту пункті мен жеткізу пункті деп кететін немесе келетін жерді, сондай-ақ одан 50 км қашықтықта орналасқан оның төңіректерін түсіну керек.</w:t>
      </w:r>
      <w:r>
        <w:br/>
      </w:r>
      <w:r>
        <w:rPr>
          <w:rFonts w:ascii="Times New Roman"/>
          <w:b w:val="false"/>
          <w:i w:val="false"/>
          <w:color w:val="000000"/>
          <w:sz w:val="28"/>
        </w:rPr>
        <w:t>
      Маятниктік тасымалдар сериясындағы жөнелту пунктіне алғашқы сапар және жеткізу пунктіне соңғы сапар бос жүзеге асырылады;</w:t>
      </w:r>
      <w:r>
        <w:br/>
      </w:r>
      <w:r>
        <w:rPr>
          <w:rFonts w:ascii="Times New Roman"/>
          <w:b w:val="false"/>
          <w:i w:val="false"/>
          <w:color w:val="000000"/>
          <w:sz w:val="28"/>
        </w:rPr>
        <w:t>
</w:t>
      </w:r>
      <w:r>
        <w:rPr>
          <w:rFonts w:ascii="Times New Roman"/>
          <w:b w:val="false"/>
          <w:i w:val="false"/>
          <w:color w:val="000000"/>
          <w:sz w:val="28"/>
        </w:rPr>
        <w:t>
      7) «Рұқсат» бір Уағдаласушы Тарап мемлекетінің аумағында тіркелген көлік құралына екінші Уағдаласушы Тарап мемлекетінің аумағы арқылы жол жүруді орындауға (жеткізу пунктіне және кері қарай) құқық беретін құжатты білдіреді;</w:t>
      </w:r>
      <w:r>
        <w:br/>
      </w:r>
      <w:r>
        <w:rPr>
          <w:rFonts w:ascii="Times New Roman"/>
          <w:b w:val="false"/>
          <w:i w:val="false"/>
          <w:color w:val="000000"/>
          <w:sz w:val="28"/>
        </w:rPr>
        <w:t>
</w:t>
      </w:r>
      <w:r>
        <w:rPr>
          <w:rFonts w:ascii="Times New Roman"/>
          <w:b w:val="false"/>
          <w:i w:val="false"/>
          <w:color w:val="000000"/>
          <w:sz w:val="28"/>
        </w:rPr>
        <w:t>
      8) «Каботаж» болатын мемлекеттегі пункттер арасында жолаушыларды немесе жүктерді тасымалдауды білдіреді.</w:t>
      </w:r>
    </w:p>
    <w:bookmarkEnd w:id="4"/>
    <w:bookmarkStart w:name="z15" w:id="5"/>
    <w:p>
      <w:pPr>
        <w:spacing w:after="0"/>
        <w:ind w:left="0"/>
        <w:jc w:val="left"/>
      </w:pPr>
      <w:r>
        <w:rPr>
          <w:rFonts w:ascii="Times New Roman"/>
          <w:b/>
          <w:i w:val="false"/>
          <w:color w:val="000000"/>
        </w:rPr>
        <w:t xml:space="preserve"> 
2-бап. Қолданылу саласы</w:t>
      </w:r>
    </w:p>
    <w:bookmarkEnd w:id="5"/>
    <w:p>
      <w:pPr>
        <w:spacing w:after="0"/>
        <w:ind w:left="0"/>
        <w:jc w:val="both"/>
      </w:pPr>
      <w:r>
        <w:rPr>
          <w:rFonts w:ascii="Times New Roman"/>
          <w:b w:val="false"/>
          <w:i w:val="false"/>
          <w:color w:val="000000"/>
          <w:sz w:val="28"/>
        </w:rPr>
        <w:t>      Өзінің тіркелген мемлекетінде халықаралық автокөлік операцияларын жүзеге асыруға құқығы бар тасымалдаушы осы Келісімде көрсетілген шарттарда болатын мемлекеттің аумағына/аумағынан, болатын мемлекеттің аумағы арқылы транзитпен немесе үшінші елдерге/елдерден осындай операцияларды жүзеге асыруы мүмкін.</w:t>
      </w:r>
    </w:p>
    <w:bookmarkStart w:name="z16" w:id="6"/>
    <w:p>
      <w:pPr>
        <w:spacing w:after="0"/>
        <w:ind w:left="0"/>
        <w:jc w:val="left"/>
      </w:pPr>
      <w:r>
        <w:rPr>
          <w:rFonts w:ascii="Times New Roman"/>
          <w:b/>
          <w:i w:val="false"/>
          <w:color w:val="000000"/>
        </w:rPr>
        <w:t xml:space="preserve"> 
3-бап. Ұлттық заңнама</w:t>
      </w:r>
    </w:p>
    <w:bookmarkEnd w:id="6"/>
    <w:p>
      <w:pPr>
        <w:spacing w:after="0"/>
        <w:ind w:left="0"/>
        <w:jc w:val="both"/>
      </w:pPr>
      <w:r>
        <w:rPr>
          <w:rFonts w:ascii="Times New Roman"/>
          <w:b w:val="false"/>
          <w:i w:val="false"/>
          <w:color w:val="000000"/>
          <w:sz w:val="28"/>
        </w:rPr>
        <w:t>      Тасымалдаушылар мен олардың автокөлік құралдары экипаждарының осы мемлекеттің аумағында автокөлік операцияларын жүзеге асыру кезінде мүшелері болатын мемлекеттің ұлттық заңнамасын сақтауы тиіс.</w:t>
      </w:r>
    </w:p>
    <w:bookmarkStart w:name="z17" w:id="7"/>
    <w:p>
      <w:pPr>
        <w:spacing w:after="0"/>
        <w:ind w:left="0"/>
        <w:jc w:val="left"/>
      </w:pPr>
      <w:r>
        <w:rPr>
          <w:rFonts w:ascii="Times New Roman"/>
          <w:b/>
          <w:i w:val="false"/>
          <w:color w:val="000000"/>
        </w:rPr>
        <w:t xml:space="preserve"> 
4-бап. Құзыретті органдар</w:t>
      </w:r>
    </w:p>
    <w:bookmarkEnd w:id="7"/>
    <w:p>
      <w:pPr>
        <w:spacing w:after="0"/>
        <w:ind w:left="0"/>
        <w:jc w:val="both"/>
      </w:pPr>
      <w:r>
        <w:rPr>
          <w:rFonts w:ascii="Times New Roman"/>
          <w:b w:val="false"/>
          <w:i w:val="false"/>
          <w:color w:val="000000"/>
          <w:sz w:val="28"/>
        </w:rPr>
        <w:t>      Осы Келісімнің ережелерін қолдану жөніндегі мәселелерді келісетін Уағдаласушы Тараптар мемлекеттерінің құзыретті органдары:</w:t>
      </w:r>
      <w:r>
        <w:br/>
      </w:r>
      <w:r>
        <w:rPr>
          <w:rFonts w:ascii="Times New Roman"/>
          <w:b w:val="false"/>
          <w:i w:val="false"/>
          <w:color w:val="000000"/>
          <w:sz w:val="28"/>
        </w:rPr>
        <w:t>
      Қазақстан Тарапынан - Қазақстан Республикасы Көлік және коммуникация министрлігі:</w:t>
      </w:r>
      <w:r>
        <w:br/>
      </w:r>
      <w:r>
        <w:rPr>
          <w:rFonts w:ascii="Times New Roman"/>
          <w:b w:val="false"/>
          <w:i w:val="false"/>
          <w:color w:val="000000"/>
          <w:sz w:val="28"/>
        </w:rPr>
        <w:t>
      Норвегия Тарапынан - Норвегия Корольдігінің Көлік және коммуникация министрлігі:</w:t>
      </w:r>
      <w:r>
        <w:br/>
      </w:r>
      <w:r>
        <w:rPr>
          <w:rFonts w:ascii="Times New Roman"/>
          <w:b w:val="false"/>
          <w:i w:val="false"/>
          <w:color w:val="000000"/>
          <w:sz w:val="28"/>
        </w:rPr>
        <w:t>
      Жоғарыда аталған құзыретті органдардың атаулары немесе функциялары өзгерген жағдайда Уағдаласушы Тараптар дипломатиялық арналар арқылы осы туралы бір-бірін дереу хабардар етуге тиіс.</w:t>
      </w:r>
    </w:p>
    <w:bookmarkStart w:name="z18" w:id="8"/>
    <w:p>
      <w:pPr>
        <w:spacing w:after="0"/>
        <w:ind w:left="0"/>
        <w:jc w:val="left"/>
      </w:pPr>
      <w:r>
        <w:rPr>
          <w:rFonts w:ascii="Times New Roman"/>
          <w:b/>
          <w:i w:val="false"/>
          <w:color w:val="000000"/>
        </w:rPr>
        <w:t xml:space="preserve"> 
5-бап. Бірлескен комиссия</w:t>
      </w:r>
    </w:p>
    <w:bookmarkEnd w:id="8"/>
    <w:p>
      <w:pPr>
        <w:spacing w:after="0"/>
        <w:ind w:left="0"/>
        <w:jc w:val="both"/>
      </w:pPr>
      <w:r>
        <w:rPr>
          <w:rFonts w:ascii="Times New Roman"/>
          <w:b w:val="false"/>
          <w:i w:val="false"/>
          <w:color w:val="000000"/>
          <w:sz w:val="28"/>
        </w:rPr>
        <w:t>      Осы Келісімнің ережелерін тиісті түрде орындау және оны орындауға байланысты мәселелерді шешу мақсатында Уағдаласушы Тараптар екі мемлекеттің де құзыретті органдарының өкілдерінен тұратын Бірлескен комиссия (бұдан әрі - Бірлескен комиссия) құрады. Бірлескен комиссияның отырыстары Уағдаласушы Тараптардың бірінің мемлекеті аумағында олардың құзыретті органдарының өтініші бойынша балама түрде өтуі тиіс.</w:t>
      </w:r>
    </w:p>
    <w:bookmarkStart w:name="z19" w:id="9"/>
    <w:p>
      <w:pPr>
        <w:spacing w:after="0"/>
        <w:ind w:left="0"/>
        <w:jc w:val="left"/>
      </w:pPr>
      <w:r>
        <w:rPr>
          <w:rFonts w:ascii="Times New Roman"/>
          <w:b/>
          <w:i w:val="false"/>
          <w:color w:val="000000"/>
        </w:rPr>
        <w:t xml:space="preserve"> 
2. Жолаушылар тасымалы</w:t>
      </w:r>
    </w:p>
    <w:bookmarkEnd w:id="9"/>
    <w:bookmarkStart w:name="z20" w:id="10"/>
    <w:p>
      <w:pPr>
        <w:spacing w:after="0"/>
        <w:ind w:left="0"/>
        <w:jc w:val="left"/>
      </w:pPr>
      <w:r>
        <w:rPr>
          <w:rFonts w:ascii="Times New Roman"/>
          <w:b/>
          <w:i w:val="false"/>
          <w:color w:val="000000"/>
        </w:rPr>
        <w:t xml:space="preserve"> 
6-бап. Рұқсат беру жүйесі</w:t>
      </w:r>
    </w:p>
    <w:bookmarkEnd w:id="10"/>
    <w:p>
      <w:pPr>
        <w:spacing w:after="0"/>
        <w:ind w:left="0"/>
        <w:jc w:val="both"/>
      </w:pPr>
      <w:r>
        <w:rPr>
          <w:rFonts w:ascii="Times New Roman"/>
          <w:b w:val="false"/>
          <w:i w:val="false"/>
          <w:color w:val="000000"/>
          <w:sz w:val="28"/>
        </w:rPr>
        <w:t>      Осы Келісімнің 8-бабында көрсетілген көлік операцияларын қоспағанда, Уағдаласушы Тараптар мемлекеттерінің аумақтары арасындағы немесе олардың аумағы арқылы транзитпен жолаушы автокөлік құралдары пайдаланылатын барлық көлік операциялары болатын мемлекеттің құзыретті органдары берген рұқсаттар болған кезде жүзеге асырылуы тиіс.</w:t>
      </w:r>
    </w:p>
    <w:bookmarkStart w:name="z21" w:id="11"/>
    <w:p>
      <w:pPr>
        <w:spacing w:after="0"/>
        <w:ind w:left="0"/>
        <w:jc w:val="left"/>
      </w:pPr>
      <w:r>
        <w:rPr>
          <w:rFonts w:ascii="Times New Roman"/>
          <w:b/>
          <w:i w:val="false"/>
          <w:color w:val="000000"/>
        </w:rPr>
        <w:t xml:space="preserve"> 
7-бап. Тұрақты және маятниктік тасымалдар</w:t>
      </w:r>
    </w:p>
    <w:bookmarkEnd w:id="11"/>
    <w:p>
      <w:pPr>
        <w:spacing w:after="0"/>
        <w:ind w:left="0"/>
        <w:jc w:val="both"/>
      </w:pPr>
      <w:r>
        <w:rPr>
          <w:rFonts w:ascii="Times New Roman"/>
          <w:b w:val="false"/>
          <w:i w:val="false"/>
          <w:color w:val="000000"/>
          <w:sz w:val="28"/>
        </w:rPr>
        <w:t>      Уағдаласушы Тараптар мемлекеттерінің аумақтары арасындағы немесе олардың аумақтары арқылы транзитпен автобуспен тұрақты тасымалдар Уағдаласушы Тараптар мемлекеттерінің құзыретті органдарының алдын ала мақұлдауымен жүзеге асырылуы тиіс.</w:t>
      </w:r>
      <w:r>
        <w:br/>
      </w:r>
      <w:r>
        <w:rPr>
          <w:rFonts w:ascii="Times New Roman"/>
          <w:b w:val="false"/>
          <w:i w:val="false"/>
          <w:color w:val="000000"/>
          <w:sz w:val="28"/>
        </w:rPr>
        <w:t>
      Тасымалдаушылар рұқсаттарға өтінімдерді тіркеу мемлекетінің құзыретті органдарына жіберуі тиіс. Егер құзыретті органдар өтінімді бекітсе, олар осы өтінімді өздерінің ұсынымымен бірге болатын мемлекеттің құзыретті органдарына жібереді.</w:t>
      </w:r>
      <w:r>
        <w:br/>
      </w:r>
      <w:r>
        <w:rPr>
          <w:rFonts w:ascii="Times New Roman"/>
          <w:b w:val="false"/>
          <w:i w:val="false"/>
          <w:color w:val="000000"/>
          <w:sz w:val="28"/>
        </w:rPr>
        <w:t>
      Уағдаласушы Тараптар мемлекеттерінің құзыретті органдары рұқсаттың қаулылары мен шарттарын, кестені, тарифтерді және жолаушылар алатын және түсіретін аялдау орындары көрсетілген бағыттарды, сондай-ақ шекараларды кесіп өту пункттерін өзара келісуі тиіс.</w:t>
      </w:r>
      <w:r>
        <w:br/>
      </w:r>
      <w:r>
        <w:rPr>
          <w:rFonts w:ascii="Times New Roman"/>
          <w:b w:val="false"/>
          <w:i w:val="false"/>
          <w:color w:val="000000"/>
          <w:sz w:val="28"/>
        </w:rPr>
        <w:t>
      Уағдаласушы Тараптар мемлекеттерінің аумақтары арасындағы немесе олардың аумақтары арқылы транзитпен маятниктік тасымалдар Уағдаласушы Тараптар мемлекеттерінің құзіретті органдары берген, олар алдын ала алмасатын рұқсаттардың негізінде жүзеге асырылады. Осы мақсатта құзыретті органдар квота бойынша рұқсаттар бланкілерімен алмасады.</w:t>
      </w:r>
    </w:p>
    <w:bookmarkStart w:name="z22" w:id="12"/>
    <w:p>
      <w:pPr>
        <w:spacing w:after="0"/>
        <w:ind w:left="0"/>
        <w:jc w:val="left"/>
      </w:pPr>
      <w:r>
        <w:rPr>
          <w:rFonts w:ascii="Times New Roman"/>
          <w:b/>
          <w:i w:val="false"/>
          <w:color w:val="000000"/>
        </w:rPr>
        <w:t xml:space="preserve"> 
8-бап. Рұқсаттарды талап етпейтін тұрақты емес</w:t>
      </w:r>
      <w:r>
        <w:br/>
      </w:r>
      <w:r>
        <w:rPr>
          <w:rFonts w:ascii="Times New Roman"/>
          <w:b/>
          <w:i w:val="false"/>
          <w:color w:val="000000"/>
        </w:rPr>
        <w:t>
және басқа да тасымалдар</w:t>
      </w:r>
    </w:p>
    <w:bookmarkEnd w:id="12"/>
    <w:bookmarkStart w:name="z23" w:id="13"/>
    <w:p>
      <w:pPr>
        <w:spacing w:after="0"/>
        <w:ind w:left="0"/>
        <w:jc w:val="both"/>
      </w:pPr>
      <w:r>
        <w:rPr>
          <w:rFonts w:ascii="Times New Roman"/>
          <w:b w:val="false"/>
          <w:i w:val="false"/>
          <w:color w:val="000000"/>
          <w:sz w:val="28"/>
        </w:rPr>
        <w:t>      Тасымалдардың мынадай санаттары осы Келісімнің 6-бабында аталған рұқсаттарсыз жүзеге асырылады:</w:t>
      </w:r>
      <w:r>
        <w:br/>
      </w:r>
      <w:r>
        <w:rPr>
          <w:rFonts w:ascii="Times New Roman"/>
          <w:b w:val="false"/>
          <w:i w:val="false"/>
          <w:color w:val="000000"/>
          <w:sz w:val="28"/>
        </w:rPr>
        <w:t>
      1. Жолаушылардың тұрақты емес тасымалдары. Сол бір жолаушылар сол бір автокөлік құралымен:</w:t>
      </w:r>
      <w:r>
        <w:br/>
      </w:r>
      <w:r>
        <w:rPr>
          <w:rFonts w:ascii="Times New Roman"/>
          <w:b w:val="false"/>
          <w:i w:val="false"/>
          <w:color w:val="000000"/>
          <w:sz w:val="28"/>
        </w:rPr>
        <w:t>
      а) автокөлік құралы тіркелген мемлекеттің аумағында басталатын және аяқталатын екі жаққа да жол жүруде (жабық есік сипатындағы жол жүру), немесе</w:t>
      </w:r>
      <w:r>
        <w:br/>
      </w:r>
      <w:r>
        <w:rPr>
          <w:rFonts w:ascii="Times New Roman"/>
          <w:b w:val="false"/>
          <w:i w:val="false"/>
          <w:color w:val="000000"/>
          <w:sz w:val="28"/>
        </w:rPr>
        <w:t>
      b) автокөлік құралы оны тіркеген мемлекеттің аумағына жолаушыларсыз қайту шартымен автокөлік құралы тіркелген мемлекеттің аумағында басталатын және болатын мемлекеттің аумағындағы жеткізу пунктінде аяқталатын жол жүруде, немесе</w:t>
      </w:r>
      <w:r>
        <w:br/>
      </w:r>
      <w:r>
        <w:rPr>
          <w:rFonts w:ascii="Times New Roman"/>
          <w:b w:val="false"/>
          <w:i w:val="false"/>
          <w:color w:val="000000"/>
          <w:sz w:val="28"/>
        </w:rPr>
        <w:t>
      с) тұрақты емес сипаттағы транзиттік тасымалда тасымалданса, тасымал тұрақты емес деп саналады.</w:t>
      </w:r>
      <w:r>
        <w:br/>
      </w:r>
      <w:r>
        <w:rPr>
          <w:rFonts w:ascii="Times New Roman"/>
          <w:b w:val="false"/>
          <w:i w:val="false"/>
          <w:color w:val="000000"/>
          <w:sz w:val="28"/>
        </w:rPr>
        <w:t>
</w:t>
      </w:r>
      <w:r>
        <w:rPr>
          <w:rFonts w:ascii="Times New Roman"/>
          <w:b w:val="false"/>
          <w:i w:val="false"/>
          <w:color w:val="000000"/>
          <w:sz w:val="28"/>
        </w:rPr>
        <w:t>
      2. Жүргізушіні қоса алғанда, 9-дан кем адамды тасымалдау үшін құрастырылған және пайдаланылатын жолаушы автокөлік құралымен екі жаққа да жолаушылардың екі жақты тасымалдары.</w:t>
      </w:r>
    </w:p>
    <w:bookmarkEnd w:id="13"/>
    <w:bookmarkStart w:name="z25" w:id="14"/>
    <w:p>
      <w:pPr>
        <w:spacing w:after="0"/>
        <w:ind w:left="0"/>
        <w:jc w:val="left"/>
      </w:pPr>
      <w:r>
        <w:rPr>
          <w:rFonts w:ascii="Times New Roman"/>
          <w:b/>
          <w:i w:val="false"/>
          <w:color w:val="000000"/>
        </w:rPr>
        <w:t xml:space="preserve"> 
3. Жүк тасымалдары</w:t>
      </w:r>
    </w:p>
    <w:bookmarkEnd w:id="14"/>
    <w:bookmarkStart w:name="z26" w:id="15"/>
    <w:p>
      <w:pPr>
        <w:spacing w:after="0"/>
        <w:ind w:left="0"/>
        <w:jc w:val="left"/>
      </w:pPr>
      <w:r>
        <w:rPr>
          <w:rFonts w:ascii="Times New Roman"/>
          <w:b/>
          <w:i w:val="false"/>
          <w:color w:val="000000"/>
        </w:rPr>
        <w:t xml:space="preserve"> 
9-бап. Рұқсат беру жүйесі</w:t>
      </w:r>
    </w:p>
    <w:bookmarkEnd w:id="15"/>
    <w:p>
      <w:pPr>
        <w:spacing w:after="0"/>
        <w:ind w:left="0"/>
        <w:jc w:val="both"/>
      </w:pPr>
      <w:r>
        <w:rPr>
          <w:rFonts w:ascii="Times New Roman"/>
          <w:b w:val="false"/>
          <w:i w:val="false"/>
          <w:color w:val="000000"/>
          <w:sz w:val="28"/>
        </w:rPr>
        <w:t>      Рұқсаттар Уағдаласушы Тараптар мемлекеттерінің аумақтары арасында жүктерді тасымалдау үшін, сондай-ақ осы Келісімнің 10-бабында аталған тасымалдарды қоспағанда, олардың аумақтары арқылы транзиттік тасымалдар үшін қажет болуы мүмкін.</w:t>
      </w:r>
      <w:r>
        <w:br/>
      </w:r>
      <w:r>
        <w:rPr>
          <w:rFonts w:ascii="Times New Roman"/>
          <w:b w:val="false"/>
          <w:i w:val="false"/>
          <w:color w:val="000000"/>
          <w:sz w:val="28"/>
        </w:rPr>
        <w:t>
      Әрбір тасымалға бір рұқсат қажет, егер рұқсаттың өзінде өзгеше ескерілмесе, ол тасымалдаушыға екі жаққа жол жүруді жүзеге асыруға мүмкіндік береді.</w:t>
      </w:r>
      <w:r>
        <w:br/>
      </w:r>
      <w:r>
        <w:rPr>
          <w:rFonts w:ascii="Times New Roman"/>
          <w:b w:val="false"/>
          <w:i w:val="false"/>
          <w:color w:val="000000"/>
          <w:sz w:val="28"/>
        </w:rPr>
        <w:t>
      Уағдаласушы Тараптар мемлекеттерінің құзыретті органдары жыл сайын жүктерді тасымалдауға арналған рұқсат бланкілерінің келісілген санымен өзара алмасуы тиіс.</w:t>
      </w:r>
      <w:r>
        <w:br/>
      </w:r>
      <w:r>
        <w:rPr>
          <w:rFonts w:ascii="Times New Roman"/>
          <w:b w:val="false"/>
          <w:i w:val="false"/>
          <w:color w:val="000000"/>
          <w:sz w:val="28"/>
        </w:rPr>
        <w:t>
      Уағдаласушы Тараптар мемлекеттерінің құзыретті органдары әрбір көлік құралы үшін бір жолғы рұқсатты беруі тиіс.</w:t>
      </w:r>
    </w:p>
    <w:bookmarkStart w:name="z27" w:id="16"/>
    <w:p>
      <w:pPr>
        <w:spacing w:after="0"/>
        <w:ind w:left="0"/>
        <w:jc w:val="left"/>
      </w:pPr>
      <w:r>
        <w:rPr>
          <w:rFonts w:ascii="Times New Roman"/>
          <w:b/>
          <w:i w:val="false"/>
          <w:color w:val="000000"/>
        </w:rPr>
        <w:t xml:space="preserve"> 
10-бап. Ерекшеліктер</w:t>
      </w:r>
    </w:p>
    <w:bookmarkEnd w:id="16"/>
    <w:p>
      <w:pPr>
        <w:spacing w:after="0"/>
        <w:ind w:left="0"/>
        <w:jc w:val="both"/>
      </w:pPr>
      <w:r>
        <w:rPr>
          <w:rFonts w:ascii="Times New Roman"/>
          <w:b w:val="false"/>
          <w:i w:val="false"/>
          <w:color w:val="000000"/>
          <w:sz w:val="28"/>
        </w:rPr>
        <w:t>      Рұқсаттар мыналарды:</w:t>
      </w:r>
      <w:r>
        <w:br/>
      </w:r>
      <w:r>
        <w:rPr>
          <w:rFonts w:ascii="Times New Roman"/>
          <w:b w:val="false"/>
          <w:i w:val="false"/>
          <w:color w:val="000000"/>
          <w:sz w:val="28"/>
        </w:rPr>
        <w:t>
      а) жүкпен бірге ең жоғары салмағы 6 тоннадан аспайтын немесе тіркемелердің жүк көтергіштігін қоса алғанда, ең жоғары жүк көтергіштігі 3,5 тоннадан аспайтын автокөлік құралдарымен жүктерді;</w:t>
      </w:r>
      <w:r>
        <w:br/>
      </w:r>
      <w:r>
        <w:rPr>
          <w:rFonts w:ascii="Times New Roman"/>
          <w:b w:val="false"/>
          <w:i w:val="false"/>
          <w:color w:val="000000"/>
          <w:sz w:val="28"/>
        </w:rPr>
        <w:t>
      b) зақымдалған автокөлік құралдарын;</w:t>
      </w:r>
      <w:r>
        <w:br/>
      </w:r>
      <w:r>
        <w:rPr>
          <w:rFonts w:ascii="Times New Roman"/>
          <w:b w:val="false"/>
          <w:i w:val="false"/>
          <w:color w:val="000000"/>
          <w:sz w:val="28"/>
        </w:rPr>
        <w:t>
      с) почтаны;</w:t>
      </w:r>
      <w:r>
        <w:br/>
      </w:r>
      <w:r>
        <w:rPr>
          <w:rFonts w:ascii="Times New Roman"/>
          <w:b w:val="false"/>
          <w:i w:val="false"/>
          <w:color w:val="000000"/>
          <w:sz w:val="28"/>
        </w:rPr>
        <w:t>
      d) жәрмеңке және көрме жүктерін;</w:t>
      </w:r>
      <w:r>
        <w:br/>
      </w:r>
      <w:r>
        <w:rPr>
          <w:rFonts w:ascii="Times New Roman"/>
          <w:b w:val="false"/>
          <w:i w:val="false"/>
          <w:color w:val="000000"/>
          <w:sz w:val="28"/>
        </w:rPr>
        <w:t>
      е) театрға, музыкалық және басқа да мәдени іс-шараларға, цирк қойылымдарына, фильмдерді, кино, радио және телебағдарламаларды көрсетуге арналған декорацияларды және басқа да жүктерді;</w:t>
      </w:r>
      <w:r>
        <w:br/>
      </w:r>
      <w:r>
        <w:rPr>
          <w:rFonts w:ascii="Times New Roman"/>
          <w:b w:val="false"/>
          <w:i w:val="false"/>
          <w:color w:val="000000"/>
          <w:sz w:val="28"/>
        </w:rPr>
        <w:t>
      f) төтенше жағдайлар, атап айтқанда дүлей зілзалалар кезінде, сондай-ақ ізгілік көмек көрсету кезінде қажетті дәрі-дәрмектер мен жабдықты тасымалдау кезінде талап етілмейді.</w:t>
      </w:r>
    </w:p>
    <w:bookmarkStart w:name="z28" w:id="17"/>
    <w:p>
      <w:pPr>
        <w:spacing w:after="0"/>
        <w:ind w:left="0"/>
        <w:jc w:val="left"/>
      </w:pPr>
      <w:r>
        <w:rPr>
          <w:rFonts w:ascii="Times New Roman"/>
          <w:b/>
          <w:i w:val="false"/>
          <w:color w:val="000000"/>
        </w:rPr>
        <w:t xml:space="preserve"> 
4. Басқа да ережелер</w:t>
      </w:r>
    </w:p>
    <w:bookmarkEnd w:id="17"/>
    <w:bookmarkStart w:name="z29" w:id="18"/>
    <w:p>
      <w:pPr>
        <w:spacing w:after="0"/>
        <w:ind w:left="0"/>
        <w:jc w:val="left"/>
      </w:pPr>
      <w:r>
        <w:rPr>
          <w:rFonts w:ascii="Times New Roman"/>
          <w:b/>
          <w:i w:val="false"/>
          <w:color w:val="000000"/>
        </w:rPr>
        <w:t xml:space="preserve"> 
11-бап. Үшінші елдерге тасымалдар</w:t>
      </w:r>
    </w:p>
    <w:bookmarkEnd w:id="18"/>
    <w:p>
      <w:pPr>
        <w:spacing w:after="0"/>
        <w:ind w:left="0"/>
        <w:jc w:val="both"/>
      </w:pPr>
      <w:r>
        <w:rPr>
          <w:rFonts w:ascii="Times New Roman"/>
          <w:b w:val="false"/>
          <w:i w:val="false"/>
          <w:color w:val="000000"/>
          <w:sz w:val="28"/>
        </w:rPr>
        <w:t>      Тасымалдаушылар болатын мемлекеттің және үшінші мемлекеттердің аумақтары арасында автомобиль тасымалдарын тек болатын елдің құзыретті органдары берген арнайы рұқсаттың негізінде ғана жүзеге асыруы мүмкін.</w:t>
      </w:r>
    </w:p>
    <w:bookmarkStart w:name="z30" w:id="19"/>
    <w:p>
      <w:pPr>
        <w:spacing w:after="0"/>
        <w:ind w:left="0"/>
        <w:jc w:val="left"/>
      </w:pPr>
      <w:r>
        <w:rPr>
          <w:rFonts w:ascii="Times New Roman"/>
          <w:b/>
          <w:i w:val="false"/>
          <w:color w:val="000000"/>
        </w:rPr>
        <w:t xml:space="preserve"> 
12-бап. Каботаж</w:t>
      </w:r>
    </w:p>
    <w:bookmarkEnd w:id="19"/>
    <w:p>
      <w:pPr>
        <w:spacing w:after="0"/>
        <w:ind w:left="0"/>
        <w:jc w:val="both"/>
      </w:pPr>
      <w:r>
        <w:rPr>
          <w:rFonts w:ascii="Times New Roman"/>
          <w:b w:val="false"/>
          <w:i w:val="false"/>
          <w:color w:val="000000"/>
          <w:sz w:val="28"/>
        </w:rPr>
        <w:t>      Жолаушылар мен жүктердің каботаждық тасымалдарына тыйым салынады.</w:t>
      </w:r>
    </w:p>
    <w:bookmarkStart w:name="z31" w:id="20"/>
    <w:p>
      <w:pPr>
        <w:spacing w:after="0"/>
        <w:ind w:left="0"/>
        <w:jc w:val="left"/>
      </w:pPr>
      <w:r>
        <w:rPr>
          <w:rFonts w:ascii="Times New Roman"/>
          <w:b/>
          <w:i w:val="false"/>
          <w:color w:val="000000"/>
        </w:rPr>
        <w:t xml:space="preserve"> 
13-бап. Тасымалдаушылардың міндеттемелері және</w:t>
      </w:r>
      <w:r>
        <w:br/>
      </w:r>
      <w:r>
        <w:rPr>
          <w:rFonts w:ascii="Times New Roman"/>
          <w:b/>
          <w:i w:val="false"/>
          <w:color w:val="000000"/>
        </w:rPr>
        <w:t>
жолсыздықтар</w:t>
      </w:r>
    </w:p>
    <w:bookmarkEnd w:id="20"/>
    <w:p>
      <w:pPr>
        <w:spacing w:after="0"/>
        <w:ind w:left="0"/>
        <w:jc w:val="both"/>
      </w:pPr>
      <w:r>
        <w:rPr>
          <w:rFonts w:ascii="Times New Roman"/>
          <w:b w:val="false"/>
          <w:i w:val="false"/>
          <w:color w:val="000000"/>
          <w:sz w:val="28"/>
        </w:rPr>
        <w:t>      Бір Уағдаласушы Тарап мемлекетінің тасымалдаушылары және олардың көлік құралдарының экипаждары екінші Уағдаласушы Тарап мемлекетінің аумағында болғанда, оның ұлттық заңнамасын сақтауы тиіс.</w:t>
      </w:r>
      <w:r>
        <w:br/>
      </w:r>
      <w:r>
        <w:rPr>
          <w:rFonts w:ascii="Times New Roman"/>
          <w:b w:val="false"/>
          <w:i w:val="false"/>
          <w:color w:val="000000"/>
          <w:sz w:val="28"/>
        </w:rPr>
        <w:t>
      Уағдаласушы Тараптар мемлекеттерінің тасымалдаушылары осы Келісімнің ережелерін бұзған жағдайда, аумағында бұзушылық болған Уағдаласушы Тарап мемлекетінің құзыретті органы өз мемлекетінің іс жүргізу іс-әрекеттеріне нұқсан келтірмей, бұл туралы өз мемлекетінің ұлттық заңнамасында көзделген шараларды қабылдайтын екінші Уағдаласушы Тарап мемлекетінің құзыретті органына хабарлайды. Бұдан басқа, болатын мемлекеттің құзыретті органы тасымалдаушыны тіркеген мемлекеттің құзыретті органының шешімін күте отырып, бұзушы тасымалдаушының өз мемлекетінің аумағына кіруіне уақытша тыйым салуы мүмкін. Уағдаласушы Тараптар мемлекеттерінің құзыретті органдары бір-бірін қабылданған шешімдер туралы хабардар етеді.</w:t>
      </w:r>
    </w:p>
    <w:bookmarkStart w:name="z32" w:id="21"/>
    <w:p>
      <w:pPr>
        <w:spacing w:after="0"/>
        <w:ind w:left="0"/>
        <w:jc w:val="left"/>
      </w:pPr>
      <w:r>
        <w:rPr>
          <w:rFonts w:ascii="Times New Roman"/>
          <w:b/>
          <w:i w:val="false"/>
          <w:color w:val="000000"/>
        </w:rPr>
        <w:t xml:space="preserve"> 
14-бап. Салмақ пен габариттер</w:t>
      </w:r>
    </w:p>
    <w:bookmarkEnd w:id="21"/>
    <w:p>
      <w:pPr>
        <w:spacing w:after="0"/>
        <w:ind w:left="0"/>
        <w:jc w:val="both"/>
      </w:pPr>
      <w:r>
        <w:rPr>
          <w:rFonts w:ascii="Times New Roman"/>
          <w:b w:val="false"/>
          <w:i w:val="false"/>
          <w:color w:val="000000"/>
          <w:sz w:val="28"/>
        </w:rPr>
        <w:t>      Автокөлік құралдарының рұқсат етілген ең ауыр салмағы, білекке түсетін жүктемесі және көлемдері тіркеу құжаттарында көрсетілген параметрлерден және болатын мемлекеттің аумағында қолданылып жүрген рұқсат етілетін ең жоғары параметрлерден аспауы тиіс.</w:t>
      </w:r>
      <w:r>
        <w:br/>
      </w:r>
      <w:r>
        <w:rPr>
          <w:rFonts w:ascii="Times New Roman"/>
          <w:b w:val="false"/>
          <w:i w:val="false"/>
          <w:color w:val="000000"/>
          <w:sz w:val="28"/>
        </w:rPr>
        <w:t>
      Бөлінбейтін ірі көлемді және ауыр салмақты жүгі бар көлік құралдарын болатын мемлекетте күні бұрын өтінім берілген арнайы рұқсатпен ғана пайдалануға рұқсат етіледі.</w:t>
      </w:r>
    </w:p>
    <w:bookmarkStart w:name="z33" w:id="22"/>
    <w:p>
      <w:pPr>
        <w:spacing w:after="0"/>
        <w:ind w:left="0"/>
        <w:jc w:val="left"/>
      </w:pPr>
      <w:r>
        <w:rPr>
          <w:rFonts w:ascii="Times New Roman"/>
          <w:b/>
          <w:i w:val="false"/>
          <w:color w:val="000000"/>
        </w:rPr>
        <w:t xml:space="preserve"> 
15-бап. Түзетулер мен толықтырулар</w:t>
      </w:r>
    </w:p>
    <w:bookmarkEnd w:id="22"/>
    <w:p>
      <w:pPr>
        <w:spacing w:after="0"/>
        <w:ind w:left="0"/>
        <w:jc w:val="both"/>
      </w:pPr>
      <w:r>
        <w:rPr>
          <w:rFonts w:ascii="Times New Roman"/>
          <w:b w:val="false"/>
          <w:i w:val="false"/>
          <w:color w:val="000000"/>
          <w:sz w:val="28"/>
        </w:rPr>
        <w:t>      Уағдаласушы Тараптардың өзара келісімі бойынша осы Келісімге өзгерістер мен толықтырулар енгізілуі мүмкін, олар оның ажырамас бөліктері болып табылады және осы Келісімнің 17-бабында көзделген тәртіппен күшіне енетін жеке хаттамалармен ресімделеді.</w:t>
      </w:r>
    </w:p>
    <w:bookmarkStart w:name="z34" w:id="23"/>
    <w:p>
      <w:pPr>
        <w:spacing w:after="0"/>
        <w:ind w:left="0"/>
        <w:jc w:val="left"/>
      </w:pPr>
      <w:r>
        <w:rPr>
          <w:rFonts w:ascii="Times New Roman"/>
          <w:b/>
          <w:i w:val="false"/>
          <w:color w:val="000000"/>
        </w:rPr>
        <w:t xml:space="preserve"> 
16-бап. Дауларды реттеу</w:t>
      </w:r>
    </w:p>
    <w:bookmarkEnd w:id="23"/>
    <w:p>
      <w:pPr>
        <w:spacing w:after="0"/>
        <w:ind w:left="0"/>
        <w:jc w:val="both"/>
      </w:pPr>
      <w:r>
        <w:rPr>
          <w:rFonts w:ascii="Times New Roman"/>
          <w:b w:val="false"/>
          <w:i w:val="false"/>
          <w:color w:val="000000"/>
          <w:sz w:val="28"/>
        </w:rPr>
        <w:t>      Осы Келісімнің ережелерін түсіндіру немесе қолдануға қатысты даулар мен келіспеушіліктер туындаған жағдайда Уағдаласушы Тараптар оларды келіссөздер және консультациялар жолымен шешеді.</w:t>
      </w:r>
    </w:p>
    <w:bookmarkStart w:name="z35" w:id="24"/>
    <w:p>
      <w:pPr>
        <w:spacing w:after="0"/>
        <w:ind w:left="0"/>
        <w:jc w:val="left"/>
      </w:pPr>
      <w:r>
        <w:rPr>
          <w:rFonts w:ascii="Times New Roman"/>
          <w:b/>
          <w:i w:val="false"/>
          <w:color w:val="000000"/>
        </w:rPr>
        <w:t xml:space="preserve"> 
17-бап. Күшіне енуі және қолданылу мерзімі</w:t>
      </w:r>
    </w:p>
    <w:bookmarkEnd w:id="2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алынғаннан кейін 30 күн өткен соң күшіне енеді.</w:t>
      </w:r>
      <w:r>
        <w:br/>
      </w:r>
      <w:r>
        <w:rPr>
          <w:rFonts w:ascii="Times New Roman"/>
          <w:b w:val="false"/>
          <w:i w:val="false"/>
          <w:color w:val="000000"/>
          <w:sz w:val="28"/>
        </w:rPr>
        <w:t>
      Осы Келісім белгіленбеген мерзімге жасалады және Уағдаласушы Тараптардың бірі дипломатиялық арналар арқылы екінші Уағдаласушы Тараптың осы Келісімнің қолданылуын тоқтату ниеті туралы жазбаша хабарламасын алған күннен бастап алты ай өткен соң қолданылуын тоқтатады.</w:t>
      </w:r>
      <w:r>
        <w:br/>
      </w:r>
      <w:r>
        <w:rPr>
          <w:rFonts w:ascii="Times New Roman"/>
          <w:b w:val="false"/>
          <w:i w:val="false"/>
          <w:color w:val="000000"/>
          <w:sz w:val="28"/>
        </w:rPr>
        <w:t>
      20____ жылғы «____» ________________  _____________ әрқайсысы қазақ, норвег, орыс және ағылшын тілдерінде екі түпнұсқа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түсіндіруде келіспеушіліктер туындаған жағдайда Уағдаласушы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Норвегия Корольдігінің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