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2c86" w14:textId="5a92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8 желтоқсандағы № 1321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170-тармақтың</w:t>
      </w:r>
      <w:r>
        <w:rPr>
          <w:rFonts w:ascii="Times New Roman"/>
          <w:b w:val="false"/>
          <w:i w:val="false"/>
          <w:color w:val="000000"/>
          <w:sz w:val="28"/>
        </w:rPr>
        <w:t xml:space="preserve"> бірінші бөлігінің «Тауарлардың (жұмыстардың, қызметтердің) атауы» ашық жолағында жасасқан шарттың талаптарына сәйкес жеткізілетін тауарлардың (жұмыстардың, қызметтердің) атаулары көрсетіледі;» деген он жетінші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188-тармақ</w:t>
      </w:r>
      <w:r>
        <w:rPr>
          <w:rFonts w:ascii="Times New Roman"/>
          <w:b w:val="false"/>
          <w:i w:val="false"/>
          <w:color w:val="000000"/>
          <w:sz w:val="28"/>
        </w:rPr>
        <w:t xml:space="preserve"> мынадай мазмұндағы алтыншы бөлікпен толықтырылсын:</w:t>
      </w:r>
      <w:r>
        <w:br/>
      </w:r>
      <w:r>
        <w:rPr>
          <w:rFonts w:ascii="Times New Roman"/>
          <w:b w:val="false"/>
          <w:i w:val="false"/>
          <w:color w:val="000000"/>
          <w:sz w:val="28"/>
        </w:rPr>
        <w:t>
      «Тиісті қаржы жылына арналған республикалық бюджет туралы заңға немесе тиісті қаржы жылына арналған жергілікті бюджет туралы мәслихат шешіміне өзгерістер мен толықтырулар енгізу туралы заңның немесе мәслихат шешімінің жобасы Қазақстан Республикасының Парламентіне немесе мәслихатқа енгізілген күннен бастап бюджетті атқару жөніндегі орталық уәкілетті органның немесе бюджеттік жоспарлау жөніндегі жергілікті уәкілетті орган ұсынған деректер негізінде бюджетті атқару жөніндегі жергілікті уәкілетті органның нұсқауы бойынша аумақтық қазынашылық бөлімшесі жоспарлы тағайындауларды азайту жоспарланатын бюджеттік бағдарламалар (кіші бағдарламалар), ерекшеліктер бойынша төлемдер жүргізуді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257-тармақта</w:t>
      </w:r>
      <w:r>
        <w:rPr>
          <w:rFonts w:ascii="Times New Roman"/>
          <w:b w:val="false"/>
          <w:i w:val="false"/>
          <w:color w:val="000000"/>
          <w:sz w:val="28"/>
        </w:rPr>
        <w:t>:</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«Облыстардың, республикалық маңызы бар қаланың,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r>
        <w:br/>
      </w:r>
      <w:r>
        <w:rPr>
          <w:rFonts w:ascii="Times New Roman"/>
          <w:b w:val="false"/>
          <w:i w:val="false"/>
          <w:color w:val="000000"/>
          <w:sz w:val="28"/>
        </w:rPr>
        <w:t>
      Жергілікті атқарушы органдарға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тыйым салынады.»;</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және тоғызыншы бөліктермен толықтырылсын:</w:t>
      </w:r>
      <w:r>
        <w:br/>
      </w:r>
      <w:r>
        <w:rPr>
          <w:rFonts w:ascii="Times New Roman"/>
          <w:b w:val="false"/>
          <w:i w:val="false"/>
          <w:color w:val="000000"/>
          <w:sz w:val="28"/>
        </w:rPr>
        <w:t>
      «Осы тармақтың төртінші бөлігін қоспағанда, бір бюджеттік бағдарлама (кіші бағдарлама) шеңберінде және бір облыс, республикалық маңызы бар қала, астана, бір аудан (облыстық маңызы бар қала) шегінде бюджеттік инвестициялық жобалар бойынша бюджет қаражатының үнемделуі пайда болған жағдайда:</w:t>
      </w:r>
      <w:r>
        <w:br/>
      </w:r>
      <w:r>
        <w:rPr>
          <w:rFonts w:ascii="Times New Roman"/>
          <w:b w:val="false"/>
          <w:i w:val="false"/>
          <w:color w:val="000000"/>
          <w:sz w:val="28"/>
        </w:rPr>
        <w:t>
      облыстардың, республикалық маңызы бар қаланың, астананың жергілікті атқарушы органдары Республикалық бюджет комиссиясының қарауынсыз республикалық бюджеттік бағдарламалардың әкімшісімен келісім бойынша;</w:t>
      </w:r>
      <w:r>
        <w:br/>
      </w:r>
      <w:r>
        <w:rPr>
          <w:rFonts w:ascii="Times New Roman"/>
          <w:b w:val="false"/>
          <w:i w:val="false"/>
          <w:color w:val="000000"/>
          <w:sz w:val="28"/>
        </w:rPr>
        <w:t>
      аудандардың (облыстық маңызы бар қаланың) жергілікті атқарушы органдары тиісті бюджет комиссиясының қарауынсыз облыстың жергілікті атқарушы органымен келісім бойынша жергілікті бюджеттік инвестициялық жобалар арасында соманы көшіруді жүзеге асырады.</w:t>
      </w:r>
      <w:r>
        <w:br/>
      </w:r>
      <w:r>
        <w:rPr>
          <w:rFonts w:ascii="Times New Roman"/>
          <w:b w:val="false"/>
          <w:i w:val="false"/>
          <w:color w:val="000000"/>
          <w:sz w:val="28"/>
        </w:rPr>
        <w:t>
      Көрсетілген жағдайларда жоғары тұрған бюджеттің бюджеттік бағдарламалар әкімшілері Нысаналы даму трансферттері жөніндегі нәтижелер туралы келісімдерге енгізілетін өзгерістер мен толықтыруларды 10 жұмыс күні ішінде келіседі. Нысаналы даму трансферттері жөніндегі нәтижелер туралы келісімдерге өзгерістер мен толықтырулар енгізілгеннен кейін тиісті жергілікті атқарушы органдар белгіленген тәртіппен жергілікті бюджеттер туралы мәслихаттардың шешімдерін іске асыру туралы жергілікті атқарушы органдардың қаулыларына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262-тармақта</w:t>
      </w:r>
      <w:r>
        <w:rPr>
          <w:rFonts w:ascii="Times New Roman"/>
          <w:b w:val="false"/>
          <w:i w:val="false"/>
          <w:color w:val="000000"/>
          <w:sz w:val="28"/>
        </w:rPr>
        <w:t>:</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 ішінде жоғары тұрған бюджеттің бюджет қаражатының қалдығы есебінен пайдалануға (түгел пайдалануға) рұқсат етілген нысаналы трансферттердің сомасы және ол ағымдағы қаржы жылы ішінде пайдаланылмаған жағдайда тиісті бюджеттік бағдарлама бойынша жоғары тұрған бюджеттің бюджеттік бағдарлама әкімшісінің кассалық шығыстарын қалпына келтіру жолымен ағымдағы қаржы жылының 20 желтоқсанына дейін қайтаруға жатады.»;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 ішінде жергілікті бюджеттердің бюджет қаражатының қалдығы есебінен пайдалануға (түгел пайдалануға) рұқсат етілген нысаналы трансферттердің сомасы және ол ағымдағы қаржы жылы ішінде пайдаланылмаған жағдайда тиісті бюджетті түзету және бюджетті атқару жөніндегі тиісті жергілікті уәкілетті органның «Пайдаланылмаған (түгел пайдаланылмаған) нысаналы трансферттерді қайтару» түсімдер кодына аударуы жолымен ағымдағы қаржы жылының 20 желтоқсанынан кешіктірмей жоғары тұрған бюджеттің кірісіне қайтаруға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269-тармақта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төртінші абзацтағы екінші сөйлем мынадай редакцияда жазылсын:</w:t>
      </w:r>
      <w:r>
        <w:br/>
      </w:r>
      <w:r>
        <w:rPr>
          <w:rFonts w:ascii="Times New Roman"/>
          <w:b w:val="false"/>
          <w:i w:val="false"/>
          <w:color w:val="000000"/>
          <w:sz w:val="28"/>
        </w:rPr>
        <w:t>
      «Нысаналы даму трансферттері бойынша жоғары тұрған бюджеттің бюджеттік бағдарламалар әкімшісі ағымдағы қаржы жылына ұсынған бюджеттік өтінімге сәйкес нысаналы даму трансферттері шеңберінде іске асырылатын инвестициялық жобалардың атауы бойынша тізбесі көзделеді. Бұл ретте жалғаспалы сипаттағы объектілерді іске асырған жағдайда ағымдағы қаржы жылында орындалатын жұмыстар мен көрсетілетін қызметтердің көлемі көрсетіледі, ал олар аяқталған жағдайда ағымдағы қаржы жылында аяқталған инвестициялық жобалардың атаулары көрсетіледі.»;</w:t>
      </w:r>
      <w:r>
        <w:br/>
      </w:r>
      <w:r>
        <w:rPr>
          <w:rFonts w:ascii="Times New Roman"/>
          <w:b w:val="false"/>
          <w:i w:val="false"/>
          <w:color w:val="000000"/>
          <w:sz w:val="28"/>
        </w:rPr>
        <w:t>
</w:t>
      </w:r>
      <w:r>
        <w:rPr>
          <w:rFonts w:ascii="Times New Roman"/>
          <w:b w:val="false"/>
          <w:i w:val="false"/>
          <w:color w:val="000000"/>
          <w:sz w:val="28"/>
        </w:rPr>
        <w:t>
      алтыншы абзацтағы «, мемлекеттік органдар мен мемлекеттік мекемелерді ұстауға, оларды материалдық-техникалық жарақтандыруға және ғимараттардың, құрылыстардың күрделі жөнделуіне бағытталған бюджеттік бағдарламаларды қоспағанда,» деген сөздер алынып тасталсын;</w:t>
      </w:r>
      <w:r>
        <w:br/>
      </w:r>
      <w:r>
        <w:rPr>
          <w:rFonts w:ascii="Times New Roman"/>
          <w:b w:val="false"/>
          <w:i w:val="false"/>
          <w:color w:val="000000"/>
          <w:sz w:val="28"/>
        </w:rPr>
        <w:t>
      2) тармақшаның екінші абзацындағы «түсімдерінің жоспары мен» деген сөздер алынып тасталсын;</w:t>
      </w:r>
      <w:r>
        <w:br/>
      </w:r>
      <w:r>
        <w:rPr>
          <w:rFonts w:ascii="Times New Roman"/>
          <w:b w:val="false"/>
          <w:i w:val="false"/>
          <w:color w:val="000000"/>
          <w:sz w:val="28"/>
        </w:rPr>
        <w:t>
      5) тармақша мынадай мазмұндағы үшінші абзацпен толықтырылсын:</w:t>
      </w:r>
      <w:r>
        <w:br/>
      </w:r>
      <w:r>
        <w:rPr>
          <w:rFonts w:ascii="Times New Roman"/>
          <w:b w:val="false"/>
          <w:i w:val="false"/>
          <w:color w:val="000000"/>
          <w:sz w:val="28"/>
        </w:rPr>
        <w:t>
      «Нысаналы даму трансферттері бойынша қаржы жылы ішінде жергілікті бюджеттік инвестициялық жобалардың сомасын объектілер арасында қайта бөлген жағдайда талдамалық жазбада оларды қайта бөлу себептері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93-қосымшада</w:t>
      </w:r>
      <w:r>
        <w:rPr>
          <w:rFonts w:ascii="Times New Roman"/>
          <w:b w:val="false"/>
          <w:i w:val="false"/>
          <w:color w:val="000000"/>
          <w:sz w:val="28"/>
        </w:rPr>
        <w:t>:</w:t>
      </w:r>
      <w:r>
        <w:br/>
      </w:r>
      <w:r>
        <w:rPr>
          <w:rFonts w:ascii="Times New Roman"/>
          <w:b w:val="false"/>
          <w:i w:val="false"/>
          <w:color w:val="000000"/>
          <w:sz w:val="28"/>
        </w:rPr>
        <w:t>
      4-бөлімнің 4.1-тармақшасында:</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 ішінде жоғары тұрған бюджеттің бюджет қаражатының қалдығы есебінен пайдалануға (түгел пайдалануға) рұқсат етілген нысаналы трансферттердің сомасын және ол ағымдағы қаржы жылы ішінде пайдаланылмаған жағдайда тиісті бюджеттік бағдарлама бойынша жоғары тұрған бюджеттің бюджеттік бағдарлама әкімшісінің кассалық шығыстарын қалпына келтіру жолымен ағымдағы қаржы жылының 20 желтоқсанына дейін қайтаруға;»;</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 өткен қаржы жылында пайдаланылмаған (түгел пайдаланылмаған) және Қазақстан Республикасы Үкіметінің немесе жергілікті атқарушы органдардың шешімі бойынша ағымдағы қаржы жылы ішінде жергілікті бюджеттердің бюджет қаражатының қалдығы есебінен пайдалануға (түгел пайдалануға) рұқсат етілген нысаналы трансферттердің сомасын және ол ағымдағы қаржы жылы ішінде пайдаланылмаған жағдайда тиісті бюджетті түзету және бюджетті атқару жөніндегі тиісті жергілікті уәкілетті органның «Пайдаланылмаған (түгел пайдаланылмаған) нысаналы трансферттерді қайтару» түсімдер кодына аудару жолымен ағымдағы қаржы жылының 20 желтоқсанынан кешіктірмей жоғары тұрған бюджеттің кірісіне қайтаруға міндеттенеді»;</w:t>
      </w:r>
      <w:r>
        <w:br/>
      </w:r>
      <w:r>
        <w:rPr>
          <w:rFonts w:ascii="Times New Roman"/>
          <w:b w:val="false"/>
          <w:i w:val="false"/>
          <w:color w:val="000000"/>
          <w:sz w:val="28"/>
        </w:rPr>
        <w:t>
</w:t>
      </w:r>
      <w:r>
        <w:rPr>
          <w:rFonts w:ascii="Times New Roman"/>
          <w:b w:val="false"/>
          <w:i w:val="false"/>
          <w:color w:val="000000"/>
          <w:sz w:val="28"/>
        </w:rPr>
        <w:t>
      Нысаналы трансферттер бойынша нәтижелер туралы Үлгі келісімге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ескертпемен толықтырылсын:</w:t>
      </w:r>
      <w:r>
        <w:br/>
      </w:r>
      <w:r>
        <w:rPr>
          <w:rFonts w:ascii="Times New Roman"/>
          <w:b w:val="false"/>
          <w:i w:val="false"/>
          <w:color w:val="000000"/>
          <w:sz w:val="28"/>
        </w:rPr>
        <w:t>
      «Ескертпе: Әкім жоғары тұрған бюджеттен бөлінген нысаналы даму трансферттері бойынша есептілікті ұсынған кезде «Түпкілікті нәтиже» деген жол аяқталған бюджеттік инвестициялық жобалар бойынша толтырылады.».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