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db9a" w14:textId="f25d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Ауыз сумен қамтамасыз ету саласында ұсыныстар әзірлеу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желтоқсандағы № 1320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Халықты ауыз сумен қамтамасыз ету саласында ұсыныстар әзірлеу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құрамда Ауыз сумен қамтамасыз ету саласында ұсыныстар әзірлеу жөніндегі 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Ауыз сумен қамтамасыз ету саласында ұсыныстар</w:t>
      </w:r>
      <w:r>
        <w:br/>
      </w:r>
      <w:r>
        <w:rPr>
          <w:rFonts w:ascii="Times New Roman"/>
          <w:b/>
          <w:i w:val="false"/>
          <w:color w:val="000000"/>
        </w:rPr>
        <w:t>
әзірлеу жөніндегі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ҚР Үкіметінің 24.06.2011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, 01.09.2011 </w:t>
      </w:r>
      <w:r>
        <w:rPr>
          <w:rFonts w:ascii="Times New Roman"/>
          <w:b w:val="false"/>
          <w:i w:val="false"/>
          <w:color w:val="ff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, 13.01.2012 </w:t>
      </w:r>
      <w:r>
        <w:rPr>
          <w:rFonts w:ascii="Times New Roman"/>
          <w:b w:val="false"/>
          <w:i w:val="false"/>
          <w:color w:val="ff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, 02.2012.02.02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2012.03.29 </w:t>
      </w:r>
      <w:r>
        <w:rPr>
          <w:rFonts w:ascii="Times New Roman"/>
          <w:b w:val="false"/>
          <w:i w:val="false"/>
          <w:color w:val="ff0000"/>
          <w:sz w:val="28"/>
        </w:rPr>
        <w:t>N 370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2012.11.13 </w:t>
      </w:r>
      <w:r>
        <w:rPr>
          <w:rFonts w:ascii="Times New Roman"/>
          <w:b w:val="false"/>
          <w:i w:val="false"/>
          <w:color w:val="ff0000"/>
          <w:sz w:val="28"/>
        </w:rPr>
        <w:t>N 1445</w:t>
      </w:r>
      <w:r>
        <w:rPr>
          <w:rFonts w:ascii="Times New Roman"/>
          <w:b w:val="false"/>
          <w:i w:val="false"/>
          <w:color w:val="ff0000"/>
          <w:sz w:val="28"/>
        </w:rPr>
        <w:t xml:space="preserve">, 05.06.2013 </w:t>
      </w:r>
      <w:r>
        <w:rPr>
          <w:rFonts w:ascii="Times New Roman"/>
          <w:b w:val="false"/>
          <w:i w:val="false"/>
          <w:color w:val="ff0000"/>
          <w:sz w:val="28"/>
        </w:rPr>
        <w:t>N 575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   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Байсүгірова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Мира Сәрсенбіқызы            министрлігінің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шаруашылық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Нұралыұлы  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Алпысбаев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Әлиханұлы  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Нұрабаев  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Базарбай Қанайұлы            жаңа технологиялар министрлігі Геология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жер қойнауын пайдалану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    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      министрлігі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Әбішев              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      қорғау министрлігі Су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Уәлиев                     - «Қазақ Суқұбыржоба»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Мақсұтұлы            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Ақсақалов                  - "Нұр-Отан"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Құмар Іргебайұлы             партиясының орталық аппаратының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Шкарупа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Ешімова                    - «Қазақстандық мемлекеттік-жеке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 Ақылбекқызы             әріптестік орталығы»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қоғамы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1320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Ауыз сумен қамтамасыз ету саласында ұсыныстар</w:t>
      </w:r>
      <w:r>
        <w:br/>
      </w:r>
      <w:r>
        <w:rPr>
          <w:rFonts w:ascii="Times New Roman"/>
          <w:b/>
          <w:i w:val="false"/>
          <w:color w:val="000000"/>
        </w:rPr>
        <w:t>
әзірлеу жөніндегі комиссия туралы ереже 1.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Ауыз сумен қамтамасыз ету саласында ұсыныстар әзірлеу жөніндегі комиссия (бұдан әрі - Комиссия) Қазақстан Республикасының Үкіметі жанындағы консультативтік-кеңесші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заңдарын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Президенті мен Үкіметінің актілерін және </w:t>
      </w:r>
      <w:r>
        <w:rPr>
          <w:rFonts w:ascii="Times New Roman"/>
          <w:b w:val="false"/>
          <w:i w:val="false"/>
          <w:color w:val="000000"/>
          <w:sz w:val="28"/>
        </w:rPr>
        <w:t>өзге де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</w:t>
      </w:r>
      <w:r>
        <w:rPr>
          <w:rFonts w:ascii="Times New Roman"/>
          <w:b w:val="false"/>
          <w:i w:val="false"/>
          <w:color w:val="000000"/>
          <w:sz w:val="28"/>
        </w:rPr>
        <w:t>, 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негізгі міндеттері мен функциялары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негізгі міндеті халықты ауыз сумен қамтамасыз ету саласында ұсыныстар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Өзіне жүктелген міндеттерге сәйкес Комиссияның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ауылдық және қалалық елді мекендер бойынша одан әрі қаржыландыру үшін сумен жабдықтау жобаларының бірыңғай тізбелерін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ауылдық және қалалық жерлерді ауыз сумен жабдықтау саласын жақсарту жөнінде ұсынымдар әзірлеу болып табылады.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Комиссияның құқықтары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Үкіметіне Қазақстан Республикасының ауыз сумен жабдықтау саласындағы заңнамасын жетілдіру жөнінде ұсыныстар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Үкіметіне Қалалық және ауылдық жерлерді ауыз сумен жабдықтау жобаларының бірыңғай тізбелерін бекіту жөнінде ұсыныстар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органдардан, ведомстволардан және ұйымдардан Комиссияның құзыретіне жататын мәселелер бойынша қажетті ақпарат сұратуға;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қажеттілігіне қарай халықты ауыз сумен қамтамасыз ету жағдайын талдау және зерделеу үшін мемлекеттік органдардың және ғылыми-зерттеу ұйымдарының мамандарын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отырыстарында Комиссияның құзыретіне жататын мәселелер бойынша орталық және жергілікті атқарушы органдар мен өзге де ұйымдардың өкілдерін тыңдауға;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Комиссияның құзыретіне жататын өзге де құқықтарды жүзеге асыруға құқылы.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Комиссияның жұмысын ұйымдастыру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төрағасы оның қызметіне басшылық етеді, оның отырыстарында төрағалық етеді, оның жұмысын жоспарлайды, оның шешімдерінің іске асырылуын жалпы бақылауды жүзеге асырады және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Комиссия жүзеге асыратын қызмет, ведомствоаралық үйлестіру мен Комиссия әзірлейтін шешімдер үшін дербес жауапты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 болмаған уақытта оның функцияларын орынбасары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Өңірлік даму министрлігі комиссияның жұмыс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ҚР Үкіметінің 05.06.2013 </w:t>
      </w:r>
      <w:r>
        <w:rPr>
          <w:rFonts w:ascii="Times New Roman"/>
          <w:b w:val="false"/>
          <w:i w:val="false"/>
          <w:color w:val="000000"/>
          <w:sz w:val="28"/>
        </w:rPr>
        <w:t>N 575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Комиссияның хатшысы Комиссия отырыстарының күн тәртібі бойынша ұсыныстарды, қажетті құжаттарды, материалдарды дайындайды және отырыстар өткізілгеннен кейін хаттамаларды ресімдейді.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 Комиссияның мүшесі болып табылмайды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Комиссияның отырыстары қажеттілігіне қарай, бірақ тоқсанына кемінде бір рет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 Комиссияның қарауына ұсынылатын материалдардың негізінде Комиссияның жоспардан тыс отырыстарын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Егер Комиссияның отырыстарына Комиссия мүшелерінің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санының кемінде үштен екісі қатысса, ол заңды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Комиссияның мүшелері отырыстарға алмастыру құқығынсыз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Комиссияның отырыстары ашық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Комиссияның шешімдері ашық дауыс берумен қабылданады және егер оған Комиссия мүшелерінің жалпы санының көпшілік дауыс берсе, қабылданған болып саналады және Комиссияның төрағасы немесе отырысты өткізген оның орынбасары, сондай-ақ міндетті түрде оның барлық мүшелер қол қоятын хаттамамен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 төраға дауыс берген шешім қабылданған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ерекше пікір білдіруге құқығы бар, ол білдірілген жағдайда, жазбаша түрде жазылуы және хаттамаға қоса берілуі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Комиссияның төрағасы не оның орынбасары отырыстардың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тәртібін, сондай-ақ олардың өткізілетін орны мен уақытын белгілейді және нақтылайды.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 қызметінің тоқтатылуы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Комиссияның қызметін тоқтатуға Қазақстан Республикасы Үкіметінің шешімі негіз болады.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