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cec4" w14:textId="aeec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мемлекеттік органдардың стратегиялық жоспарларын бақылауды жүзеге асыру қағидасын бекіту туралы</w:t>
      </w:r>
    </w:p>
    <w:p>
      <w:pPr>
        <w:spacing w:after="0"/>
        <w:ind w:left="0"/>
        <w:jc w:val="both"/>
      </w:pPr>
      <w:r>
        <w:rPr>
          <w:rFonts w:ascii="Times New Roman"/>
          <w:b w:val="false"/>
          <w:i w:val="false"/>
          <w:color w:val="000000"/>
          <w:sz w:val="28"/>
        </w:rPr>
        <w:t>Қазақстан Республикасы Үкіметінің 2010 жылғы 29 қарашадағы № 1272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құрылымына кіретін мемлекеттік органдардың стратегиялық жоспарларын бақылауды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29 қарашадағы</w:t>
            </w:r>
            <w:r>
              <w:br/>
            </w:r>
            <w:r>
              <w:rPr>
                <w:rFonts w:ascii="Times New Roman"/>
                <w:b w:val="false"/>
                <w:i w:val="false"/>
                <w:color w:val="000000"/>
                <w:sz w:val="20"/>
              </w:rPr>
              <w:t>№ 1272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құрылымына кіретін мемлекеттік органдардың стратегиялық жоспарларын бақылауды жүзеге асыру қағидасы</w:t>
      </w:r>
      <w:r>
        <w:br/>
      </w:r>
      <w:r>
        <w:rPr>
          <w:rFonts w:ascii="Times New Roman"/>
          <w:b/>
          <w:i w:val="false"/>
          <w:color w:val="000000"/>
        </w:rPr>
        <w:t>1. Жалпы ережелер</w:t>
      </w:r>
    </w:p>
    <w:bookmarkEnd w:id="3"/>
    <w:bookmarkStart w:name="z6" w:id="4"/>
    <w:p>
      <w:pPr>
        <w:spacing w:after="0"/>
        <w:ind w:left="0"/>
        <w:jc w:val="both"/>
      </w:pPr>
      <w:r>
        <w:rPr>
          <w:rFonts w:ascii="Times New Roman"/>
          <w:b w:val="false"/>
          <w:i w:val="false"/>
          <w:color w:val="000000"/>
          <w:sz w:val="28"/>
        </w:rPr>
        <w:t>
      1. Осы Қазақстан Республикасы Үкіметінің құрылымына кіретін мемлекеттік органдардың стратегиялық жоспарларын бақылауды жүзеге асыру қағидасы (бұдан әрі - Қағида) Қазақстан Республикасы Үкіметінің құрылымына кіретін мемлекеттік органдардың стратегиялық жоспарларын бақылауды жүзеге асыру тәртібін айқындайды.</w:t>
      </w:r>
    </w:p>
    <w:bookmarkEnd w:id="4"/>
    <w:bookmarkStart w:name="z7" w:id="5"/>
    <w:p>
      <w:pPr>
        <w:spacing w:after="0"/>
        <w:ind w:left="0"/>
        <w:jc w:val="both"/>
      </w:pPr>
      <w:r>
        <w:rPr>
          <w:rFonts w:ascii="Times New Roman"/>
          <w:b w:val="false"/>
          <w:i w:val="false"/>
          <w:color w:val="000000"/>
          <w:sz w:val="28"/>
        </w:rPr>
        <w:t>
      2. Мемлекеттік органдардың стратегиялық жоспарларын орындаудың толықтығын және уақтылығын талдауды, оның ішінде бұзушылықтарды анықтау, жою және болдырмау мақсатында жоспарлы және жоспардан тыс тексерістер жолымен жүзеге асыру бақылау болып табылады.</w:t>
      </w:r>
    </w:p>
    <w:bookmarkEnd w:id="5"/>
    <w:bookmarkStart w:name="z8" w:id="6"/>
    <w:p>
      <w:pPr>
        <w:spacing w:after="0"/>
        <w:ind w:left="0"/>
        <w:jc w:val="both"/>
      </w:pPr>
      <w:r>
        <w:rPr>
          <w:rFonts w:ascii="Times New Roman"/>
          <w:b w:val="false"/>
          <w:i w:val="false"/>
          <w:color w:val="000000"/>
          <w:sz w:val="28"/>
        </w:rPr>
        <w:t>
      3. Мемлекеттік органның стратегиялық жоспары - бұл мемлекеттік орган қызметінің стратегиялық бағыттарын, мақсаттарын, міндеттерін, нәтижелер көрсеткіштерін айқындайтын, қаржыландыру көлемі бар бюджеттік бағдарламаларды қамтитын құжат.</w:t>
      </w:r>
    </w:p>
    <w:bookmarkEnd w:id="6"/>
    <w:bookmarkStart w:name="z9" w:id="7"/>
    <w:p>
      <w:pPr>
        <w:spacing w:after="0"/>
        <w:ind w:left="0"/>
        <w:jc w:val="both"/>
      </w:pPr>
      <w:r>
        <w:rPr>
          <w:rFonts w:ascii="Times New Roman"/>
          <w:b w:val="false"/>
          <w:i w:val="false"/>
          <w:color w:val="000000"/>
          <w:sz w:val="28"/>
        </w:rPr>
        <w:t>
      4. Қазақстан Республикасы Үкіметінің құрылымына кіретін мемлекеттік органдардың стратегиялық жоспарларын бақылауды үйлестіруді Қазақстан Республикасы Премьер-Министрінің Кеңсесі жүзеге асырады.</w:t>
      </w:r>
    </w:p>
    <w:bookmarkEnd w:id="7"/>
    <w:bookmarkStart w:name="z10" w:id="8"/>
    <w:p>
      <w:pPr>
        <w:spacing w:after="0"/>
        <w:ind w:left="0"/>
        <w:jc w:val="both"/>
      </w:pPr>
      <w:r>
        <w:rPr>
          <w:rFonts w:ascii="Times New Roman"/>
          <w:b w:val="false"/>
          <w:i w:val="false"/>
          <w:color w:val="000000"/>
          <w:sz w:val="28"/>
        </w:rPr>
        <w:t>
      5. Қазақстан Республикасы Үкіметінің құрылымына кіретін мемлекеттік органдардың стратегиялық жоспарларын бақылауды мемлекеттік жоспарлау жөніндегі уәкілетті орган жүзеге асырады.</w:t>
      </w:r>
    </w:p>
    <w:bookmarkEnd w:id="8"/>
    <w:bookmarkStart w:name="z11" w:id="9"/>
    <w:p>
      <w:pPr>
        <w:spacing w:after="0"/>
        <w:ind w:left="0"/>
        <w:jc w:val="both"/>
      </w:pPr>
      <w:r>
        <w:rPr>
          <w:rFonts w:ascii="Times New Roman"/>
          <w:b w:val="false"/>
          <w:i w:val="false"/>
          <w:color w:val="000000"/>
          <w:sz w:val="28"/>
        </w:rPr>
        <w:t>
      6. Мемлекеттік жоспарлау жөніндегі уәкілетті органның стратегиялық жоспарын бақылауды Қазақстан Республикасы Премьер-Министрінің Кеңсесі жүзеге асырады.</w:t>
      </w:r>
    </w:p>
    <w:bookmarkEnd w:id="9"/>
    <w:bookmarkStart w:name="z12" w:id="10"/>
    <w:p>
      <w:pPr>
        <w:spacing w:after="0"/>
        <w:ind w:left="0"/>
        <w:jc w:val="both"/>
      </w:pPr>
      <w:r>
        <w:rPr>
          <w:rFonts w:ascii="Times New Roman"/>
          <w:b w:val="false"/>
          <w:i w:val="false"/>
          <w:color w:val="000000"/>
          <w:sz w:val="28"/>
        </w:rPr>
        <w:t>
      7. Осы Қағидада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мемлекеттік орган - мемлекет атынан:</w:t>
      </w:r>
    </w:p>
    <w:bookmarkEnd w:id="11"/>
    <w:p>
      <w:pPr>
        <w:spacing w:after="0"/>
        <w:ind w:left="0"/>
        <w:jc w:val="both"/>
      </w:pPr>
      <w:r>
        <w:rPr>
          <w:rFonts w:ascii="Times New Roman"/>
          <w:b w:val="false"/>
          <w:i w:val="false"/>
          <w:color w:val="000000"/>
          <w:sz w:val="28"/>
        </w:rPr>
        <w:t>
      жалпыға бірдей міндетті мінез-құлық қағидасын белгілейтін актілер шығару;</w:t>
      </w:r>
    </w:p>
    <w:p>
      <w:pPr>
        <w:spacing w:after="0"/>
        <w:ind w:left="0"/>
        <w:jc w:val="both"/>
      </w:pPr>
      <w:r>
        <w:rPr>
          <w:rFonts w:ascii="Times New Roman"/>
          <w:b w:val="false"/>
          <w:i w:val="false"/>
          <w:color w:val="000000"/>
          <w:sz w:val="28"/>
        </w:rPr>
        <w:t>
      әлеуметтік маңызы бар қоғамдық қатынастарды басқару мен реттеу;</w:t>
      </w:r>
    </w:p>
    <w:p>
      <w:pPr>
        <w:spacing w:after="0"/>
        <w:ind w:left="0"/>
        <w:jc w:val="both"/>
      </w:pPr>
      <w:r>
        <w:rPr>
          <w:rFonts w:ascii="Times New Roman"/>
          <w:b w:val="false"/>
          <w:i w:val="false"/>
          <w:color w:val="000000"/>
          <w:sz w:val="28"/>
        </w:rPr>
        <w:t xml:space="preserve">
      мемлекет белгілеген жалпыға бірдей міндетті мінез-құлық қағидаларының сақталуын бақылау жөніндегі функцияларды жүзеге асыруға </w:t>
      </w:r>
      <w:r>
        <w:rPr>
          <w:rFonts w:ascii="Times New Roman"/>
          <w:b w:val="false"/>
          <w:i w:val="false"/>
          <w:color w:val="000000"/>
          <w:sz w:val="28"/>
        </w:rPr>
        <w:t>Конституциямен</w:t>
      </w:r>
      <w:r>
        <w:rPr>
          <w:rFonts w:ascii="Times New Roman"/>
          <w:b w:val="false"/>
          <w:i w:val="false"/>
          <w:color w:val="000000"/>
          <w:sz w:val="28"/>
        </w:rPr>
        <w:t>, заңдармен, өзге де нормативтік құқықтық актілермен уәкілеттік берілген мемлекеттік мекеме;</w:t>
      </w:r>
    </w:p>
    <w:bookmarkStart w:name="z14" w:id="12"/>
    <w:p>
      <w:pPr>
        <w:spacing w:after="0"/>
        <w:ind w:left="0"/>
        <w:jc w:val="both"/>
      </w:pPr>
      <w:r>
        <w:rPr>
          <w:rFonts w:ascii="Times New Roman"/>
          <w:b w:val="false"/>
          <w:i w:val="false"/>
          <w:color w:val="000000"/>
          <w:sz w:val="28"/>
        </w:rPr>
        <w:t>
      2) есепті кезең - бақылаумен қамтылған мемлекеттік органның стратегиялық жоспарының іске асырылу кезеңі;</w:t>
      </w:r>
    </w:p>
    <w:bookmarkEnd w:id="12"/>
    <w:bookmarkStart w:name="z15" w:id="13"/>
    <w:p>
      <w:pPr>
        <w:spacing w:after="0"/>
        <w:ind w:left="0"/>
        <w:jc w:val="both"/>
      </w:pPr>
      <w:r>
        <w:rPr>
          <w:rFonts w:ascii="Times New Roman"/>
          <w:b w:val="false"/>
          <w:i w:val="false"/>
          <w:color w:val="000000"/>
          <w:sz w:val="28"/>
        </w:rPr>
        <w:t>
      3) бұзушылық - мемлекеттік органның стратегиялық жоспарын іске асыру жөніндегі іс-шараларды, сондай-ақ оны уақтылы және толық орындау бойынша басқа да ұйымдастырушылық шараларды орындамау немесе толық, ішінара және уақтылы орындамау;</w:t>
      </w:r>
    </w:p>
    <w:bookmarkEnd w:id="13"/>
    <w:bookmarkStart w:name="z16" w:id="14"/>
    <w:p>
      <w:pPr>
        <w:spacing w:after="0"/>
        <w:ind w:left="0"/>
        <w:jc w:val="both"/>
      </w:pPr>
      <w:r>
        <w:rPr>
          <w:rFonts w:ascii="Times New Roman"/>
          <w:b w:val="false"/>
          <w:i w:val="false"/>
          <w:color w:val="000000"/>
          <w:sz w:val="28"/>
        </w:rPr>
        <w:t>
      4) бақылау объектісі - стратегиялық жоспарды іске асыруға жауапты мемлекеттік орган.</w:t>
      </w:r>
    </w:p>
    <w:bookmarkEnd w:id="14"/>
    <w:bookmarkStart w:name="z17" w:id="15"/>
    <w:p>
      <w:pPr>
        <w:spacing w:after="0"/>
        <w:ind w:left="0"/>
        <w:jc w:val="left"/>
      </w:pPr>
      <w:r>
        <w:rPr>
          <w:rFonts w:ascii="Times New Roman"/>
          <w:b/>
          <w:i w:val="false"/>
          <w:color w:val="000000"/>
        </w:rPr>
        <w:t xml:space="preserve"> 2. Бақылауды жүзеге асыру тәртібі</w:t>
      </w:r>
    </w:p>
    <w:bookmarkEnd w:id="15"/>
    <w:bookmarkStart w:name="z18" w:id="16"/>
    <w:p>
      <w:pPr>
        <w:spacing w:after="0"/>
        <w:ind w:left="0"/>
        <w:jc w:val="both"/>
      </w:pPr>
      <w:r>
        <w:rPr>
          <w:rFonts w:ascii="Times New Roman"/>
          <w:b w:val="false"/>
          <w:i w:val="false"/>
          <w:color w:val="000000"/>
          <w:sz w:val="28"/>
        </w:rPr>
        <w:t>
      8. Мемлекеттік органдардың стратегиялық жоспарларын бақылау мемлекеттік органдардың стратегиялық жоспарларын іске асыру жөніндегі мониторингінің, бағалау және жүргізілген бақылау іс-шараларының нәтижелері негізінде жүзеге асырылады.</w:t>
      </w:r>
    </w:p>
    <w:bookmarkEnd w:id="16"/>
    <w:bookmarkStart w:name="z19" w:id="17"/>
    <w:p>
      <w:pPr>
        <w:spacing w:after="0"/>
        <w:ind w:left="0"/>
        <w:jc w:val="both"/>
      </w:pPr>
      <w:r>
        <w:rPr>
          <w:rFonts w:ascii="Times New Roman"/>
          <w:b w:val="false"/>
          <w:i w:val="false"/>
          <w:color w:val="000000"/>
          <w:sz w:val="28"/>
        </w:rPr>
        <w:t>
      9. Мемлекеттік жоспарлау жөніндегі уәкілетті орган Қазақстан Республикасы Үкіметінің құрылымына кіретін мемлекеттік органдардың стратегиялық жоспарларын бақылауды жүзеге асырады және Қазақстан Республикасы Премьер-Министрінің Кеңсесін жыл қорытындылары бойынша өткізілген бақылау нәтижелері туралы хабардар етеді.</w:t>
      </w:r>
    </w:p>
    <w:bookmarkEnd w:id="17"/>
    <w:bookmarkStart w:name="z20" w:id="18"/>
    <w:p>
      <w:pPr>
        <w:spacing w:after="0"/>
        <w:ind w:left="0"/>
        <w:jc w:val="both"/>
      </w:pPr>
      <w:r>
        <w:rPr>
          <w:rFonts w:ascii="Times New Roman"/>
          <w:b w:val="false"/>
          <w:i w:val="false"/>
          <w:color w:val="000000"/>
          <w:sz w:val="28"/>
        </w:rPr>
        <w:t>
      10. Мыналар бақылауды жүзеге асыру үшін ақпарат көздері болып табылады:</w:t>
      </w:r>
    </w:p>
    <w:bookmarkEnd w:id="18"/>
    <w:bookmarkStart w:name="z21" w:id="19"/>
    <w:p>
      <w:pPr>
        <w:spacing w:after="0"/>
        <w:ind w:left="0"/>
        <w:jc w:val="both"/>
      </w:pPr>
      <w:r>
        <w:rPr>
          <w:rFonts w:ascii="Times New Roman"/>
          <w:b w:val="false"/>
          <w:i w:val="false"/>
          <w:color w:val="000000"/>
          <w:sz w:val="28"/>
        </w:rPr>
        <w:t>
      1) мемлекеттік органдардың стратегиялық жоспарлары;</w:t>
      </w:r>
    </w:p>
    <w:bookmarkEnd w:id="19"/>
    <w:bookmarkStart w:name="z22" w:id="20"/>
    <w:p>
      <w:pPr>
        <w:spacing w:after="0"/>
        <w:ind w:left="0"/>
        <w:jc w:val="both"/>
      </w:pPr>
      <w:r>
        <w:rPr>
          <w:rFonts w:ascii="Times New Roman"/>
          <w:b w:val="false"/>
          <w:i w:val="false"/>
          <w:color w:val="000000"/>
          <w:sz w:val="28"/>
        </w:rPr>
        <w:t>
      2) мемлекеттік органдар белгіленген мерзімде және нысанда беретін мемлекеттік органдардың стратегиялық жоспарларды мониторингілеу мен бағалау жөніндегі есептілігі;</w:t>
      </w:r>
    </w:p>
    <w:bookmarkEnd w:id="20"/>
    <w:bookmarkStart w:name="z23" w:id="21"/>
    <w:p>
      <w:pPr>
        <w:spacing w:after="0"/>
        <w:ind w:left="0"/>
        <w:jc w:val="both"/>
      </w:pPr>
      <w:r>
        <w:rPr>
          <w:rFonts w:ascii="Times New Roman"/>
          <w:b w:val="false"/>
          <w:i w:val="false"/>
          <w:color w:val="000000"/>
          <w:sz w:val="28"/>
        </w:rPr>
        <w:t>
      3) стратегиялық жоспарларға жүргізілген мониторинг пен бағалау қорытындысы;</w:t>
      </w:r>
    </w:p>
    <w:bookmarkEnd w:id="21"/>
    <w:bookmarkStart w:name="z24" w:id="22"/>
    <w:p>
      <w:pPr>
        <w:spacing w:after="0"/>
        <w:ind w:left="0"/>
        <w:jc w:val="both"/>
      </w:pPr>
      <w:r>
        <w:rPr>
          <w:rFonts w:ascii="Times New Roman"/>
          <w:b w:val="false"/>
          <w:i w:val="false"/>
          <w:color w:val="000000"/>
          <w:sz w:val="28"/>
        </w:rPr>
        <w:t>
      4) жүргізілген бақылау іс-шараларының нәтижелері;</w:t>
      </w:r>
    </w:p>
    <w:bookmarkEnd w:id="22"/>
    <w:bookmarkStart w:name="z25" w:id="23"/>
    <w:p>
      <w:pPr>
        <w:spacing w:after="0"/>
        <w:ind w:left="0"/>
        <w:jc w:val="both"/>
      </w:pPr>
      <w:r>
        <w:rPr>
          <w:rFonts w:ascii="Times New Roman"/>
          <w:b w:val="false"/>
          <w:i w:val="false"/>
          <w:color w:val="000000"/>
          <w:sz w:val="28"/>
        </w:rPr>
        <w:t>
      5) мемлекеттік органдардың ресми сайттары;</w:t>
      </w:r>
    </w:p>
    <w:bookmarkEnd w:id="23"/>
    <w:bookmarkStart w:name="z26" w:id="24"/>
    <w:p>
      <w:pPr>
        <w:spacing w:after="0"/>
        <w:ind w:left="0"/>
        <w:jc w:val="both"/>
      </w:pPr>
      <w:r>
        <w:rPr>
          <w:rFonts w:ascii="Times New Roman"/>
          <w:b w:val="false"/>
          <w:i w:val="false"/>
          <w:color w:val="000000"/>
          <w:sz w:val="28"/>
        </w:rPr>
        <w:t>
      6) нормативтік құқықтық актілер.</w:t>
      </w:r>
    </w:p>
    <w:bookmarkEnd w:id="24"/>
    <w:bookmarkStart w:name="z27" w:id="25"/>
    <w:p>
      <w:pPr>
        <w:spacing w:after="0"/>
        <w:ind w:left="0"/>
        <w:jc w:val="both"/>
      </w:pPr>
      <w:r>
        <w:rPr>
          <w:rFonts w:ascii="Times New Roman"/>
          <w:b w:val="false"/>
          <w:i w:val="false"/>
          <w:color w:val="000000"/>
          <w:sz w:val="28"/>
        </w:rPr>
        <w:t>
      11. Қазақстан Республикасы Мемлекет басшысының, Қазақстан Республикасы Президенті Әкімшілігінің, Қазақстан Республикасы Премьер-Министрінің, оның орынбасарларының тапсырмаларын алған жағдайда, мемлекеттік жоспарлау жөніндегі уәкілетті орган мемлекеттік органдардың стратегиялық жоспарларының іске асырылу барысы туралы қосымша ақпаратты сұрата алады.</w:t>
      </w:r>
    </w:p>
    <w:bookmarkEnd w:id="25"/>
    <w:bookmarkStart w:name="z28" w:id="26"/>
    <w:p>
      <w:pPr>
        <w:spacing w:after="0"/>
        <w:ind w:left="0"/>
        <w:jc w:val="both"/>
      </w:pPr>
      <w:r>
        <w:rPr>
          <w:rFonts w:ascii="Times New Roman"/>
          <w:b w:val="false"/>
          <w:i w:val="false"/>
          <w:color w:val="000000"/>
          <w:sz w:val="28"/>
        </w:rPr>
        <w:t xml:space="preserve">
      12. 11-тармақта көрсетілген жағдайларда мемлекеттік органдардың стратегиялық жоспарларының іске асырылу барысы туралы ақпарат тиісті тапсырмаларда белгіленген мерзімдерде осы тапсырманы бастамашы болған адамға ұсынылады. Егер тапсырмаларда мерзімдер анықталмаған жағдайда, сұралған ақпарат Қазақстан Республикасы Үкіметінің 2002 жылғы 10 желтоқсандағы № 1300 қаулысымен бекітілген Қазақстан Республикасы Үкіметінің </w:t>
      </w:r>
      <w:r>
        <w:rPr>
          <w:rFonts w:ascii="Times New Roman"/>
          <w:b w:val="false"/>
          <w:i w:val="false"/>
          <w:color w:val="000000"/>
          <w:sz w:val="28"/>
        </w:rPr>
        <w:t>Регламентіне</w:t>
      </w:r>
      <w:r>
        <w:rPr>
          <w:rFonts w:ascii="Times New Roman"/>
          <w:b w:val="false"/>
          <w:i w:val="false"/>
          <w:color w:val="000000"/>
          <w:sz w:val="28"/>
        </w:rPr>
        <w:t xml:space="preserve"> және Қазақстан Республикасы Президентінің 2010 жылғы 27 сәуірдегі № 976 Жарлығымен бекітілген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ережесіне</w:t>
      </w:r>
      <w:r>
        <w:rPr>
          <w:rFonts w:ascii="Times New Roman"/>
          <w:b w:val="false"/>
          <w:i w:val="false"/>
          <w:color w:val="000000"/>
          <w:sz w:val="28"/>
        </w:rPr>
        <w:t xml:space="preserve"> сәйкес ұсынылады.</w:t>
      </w:r>
    </w:p>
    <w:bookmarkEnd w:id="26"/>
    <w:bookmarkStart w:name="z29" w:id="27"/>
    <w:p>
      <w:pPr>
        <w:spacing w:after="0"/>
        <w:ind w:left="0"/>
        <w:jc w:val="both"/>
      </w:pPr>
      <w:r>
        <w:rPr>
          <w:rFonts w:ascii="Times New Roman"/>
          <w:b w:val="false"/>
          <w:i w:val="false"/>
          <w:color w:val="000000"/>
          <w:sz w:val="28"/>
        </w:rPr>
        <w:t xml:space="preserve">
      13. Мемлекеттік органдардың стратегиялық жоспарларын іске асыру бойынша бақылау іс-шаралары (жоспарлы және жоспардан тыс тексерістер) Қазақстан Республикасының Президенті </w:t>
      </w:r>
      <w:r>
        <w:rPr>
          <w:rFonts w:ascii="Times New Roman"/>
          <w:b w:val="false"/>
          <w:i w:val="false"/>
          <w:color w:val="000000"/>
          <w:sz w:val="28"/>
        </w:rPr>
        <w:t>айқындайтын</w:t>
      </w:r>
      <w:r>
        <w:rPr>
          <w:rFonts w:ascii="Times New Roman"/>
          <w:b w:val="false"/>
          <w:i w:val="false"/>
          <w:color w:val="000000"/>
          <w:sz w:val="28"/>
        </w:rPr>
        <w:t xml:space="preserve"> орталық мемлекеттік органдар мен жергілікті атқарушы органдар қызметінің тиімділігін жыл сайынғы бағалау жүйесі шеңберінде жүзеге асырылады.</w:t>
      </w:r>
    </w:p>
    <w:bookmarkEnd w:id="27"/>
    <w:bookmarkStart w:name="z30" w:id="28"/>
    <w:p>
      <w:pPr>
        <w:spacing w:after="0"/>
        <w:ind w:left="0"/>
        <w:jc w:val="both"/>
      </w:pPr>
      <w:r>
        <w:rPr>
          <w:rFonts w:ascii="Times New Roman"/>
          <w:b w:val="false"/>
          <w:i w:val="false"/>
          <w:color w:val="000000"/>
          <w:sz w:val="28"/>
        </w:rPr>
        <w:t>
      14. Мемлекеттік органның стратегиялық жоспарын бақылау мынадай дәйектілікпен жүзеге асырылады:</w:t>
      </w:r>
    </w:p>
    <w:bookmarkEnd w:id="28"/>
    <w:bookmarkStart w:name="z31" w:id="29"/>
    <w:p>
      <w:pPr>
        <w:spacing w:after="0"/>
        <w:ind w:left="0"/>
        <w:jc w:val="both"/>
      </w:pPr>
      <w:r>
        <w:rPr>
          <w:rFonts w:ascii="Times New Roman"/>
          <w:b w:val="false"/>
          <w:i w:val="false"/>
          <w:color w:val="000000"/>
          <w:sz w:val="28"/>
        </w:rPr>
        <w:t>
      1) мемлекеттік органдардан алынған материалдарды, сондай-ақ стратегиялық жоспардың іске асырылуының нақты жағдайын ашатын басқа көздерден алынған ақпарат көзін талдау, ол мынадай кезеңдерді қамтиды:</w:t>
      </w:r>
    </w:p>
    <w:bookmarkEnd w:id="29"/>
    <w:p>
      <w:pPr>
        <w:spacing w:after="0"/>
        <w:ind w:left="0"/>
        <w:jc w:val="both"/>
      </w:pPr>
      <w:r>
        <w:rPr>
          <w:rFonts w:ascii="Times New Roman"/>
          <w:b w:val="false"/>
          <w:i w:val="false"/>
          <w:color w:val="000000"/>
          <w:sz w:val="28"/>
        </w:rPr>
        <w:t>
      констатация кезеңі - істің нақты жай-күйін анықтау, табу;</w:t>
      </w:r>
    </w:p>
    <w:p>
      <w:pPr>
        <w:spacing w:after="0"/>
        <w:ind w:left="0"/>
        <w:jc w:val="both"/>
      </w:pPr>
      <w:r>
        <w:rPr>
          <w:rFonts w:ascii="Times New Roman"/>
          <w:b w:val="false"/>
          <w:i w:val="false"/>
          <w:color w:val="000000"/>
          <w:sz w:val="28"/>
        </w:rPr>
        <w:t>
      талдау кезеңі — нақты көрсеткіштерді (сандық және сомалық мәнде) стратегиялық жоспарда көзделген жоспарланған көрсеткіштермен ауытқу себептерін көрсете отырып салыстыру;</w:t>
      </w:r>
    </w:p>
    <w:bookmarkStart w:name="z32" w:id="30"/>
    <w:p>
      <w:pPr>
        <w:spacing w:after="0"/>
        <w:ind w:left="0"/>
        <w:jc w:val="both"/>
      </w:pPr>
      <w:r>
        <w:rPr>
          <w:rFonts w:ascii="Times New Roman"/>
          <w:b w:val="false"/>
          <w:i w:val="false"/>
          <w:color w:val="000000"/>
          <w:sz w:val="28"/>
        </w:rPr>
        <w:t>
      2) орындалуы туралы есептер мен баяндамаларды тыңдау және талқылау;</w:t>
      </w:r>
    </w:p>
    <w:bookmarkEnd w:id="30"/>
    <w:bookmarkStart w:name="z33" w:id="31"/>
    <w:p>
      <w:pPr>
        <w:spacing w:after="0"/>
        <w:ind w:left="0"/>
        <w:jc w:val="both"/>
      </w:pPr>
      <w:r>
        <w:rPr>
          <w:rFonts w:ascii="Times New Roman"/>
          <w:b w:val="false"/>
          <w:i w:val="false"/>
          <w:color w:val="000000"/>
          <w:sz w:val="28"/>
        </w:rPr>
        <w:t>
      3) бақылау объектісіндегі ауытқуларды, бұзушылықтарды табу, олардың сипаты (ауқымы, рұқсат етілуі) мен себебін айқындау;</w:t>
      </w:r>
    </w:p>
    <w:bookmarkEnd w:id="31"/>
    <w:bookmarkStart w:name="z34" w:id="32"/>
    <w:p>
      <w:pPr>
        <w:spacing w:after="0"/>
        <w:ind w:left="0"/>
        <w:jc w:val="both"/>
      </w:pPr>
      <w:r>
        <w:rPr>
          <w:rFonts w:ascii="Times New Roman"/>
          <w:b w:val="false"/>
          <w:i w:val="false"/>
          <w:color w:val="000000"/>
          <w:sz w:val="28"/>
        </w:rPr>
        <w:t>
      4) талдау және бақылау қорытындылары бойынша қорытынды жасау;</w:t>
      </w:r>
    </w:p>
    <w:bookmarkEnd w:id="32"/>
    <w:bookmarkStart w:name="z35" w:id="33"/>
    <w:p>
      <w:pPr>
        <w:spacing w:after="0"/>
        <w:ind w:left="0"/>
        <w:jc w:val="both"/>
      </w:pPr>
      <w:r>
        <w:rPr>
          <w:rFonts w:ascii="Times New Roman"/>
          <w:b w:val="false"/>
          <w:i w:val="false"/>
          <w:color w:val="000000"/>
          <w:sz w:val="28"/>
        </w:rPr>
        <w:t>
      5) стратегиялық жоспарды әзірлеуге жауапты мемлекеттік органға және Қазақстан Республикасы Премьер-Министрінің Кеңсесін қорытындыны беру;</w:t>
      </w:r>
    </w:p>
    <w:bookmarkEnd w:id="33"/>
    <w:bookmarkStart w:name="z36" w:id="34"/>
    <w:p>
      <w:pPr>
        <w:spacing w:after="0"/>
        <w:ind w:left="0"/>
        <w:jc w:val="both"/>
      </w:pPr>
      <w:r>
        <w:rPr>
          <w:rFonts w:ascii="Times New Roman"/>
          <w:b w:val="false"/>
          <w:i w:val="false"/>
          <w:color w:val="000000"/>
          <w:sz w:val="28"/>
        </w:rPr>
        <w:t>
      6) мемлекеттік органның назарына қабылданған шешімнің бұрыштамасы бар қорытындыны жеткізу;</w:t>
      </w:r>
    </w:p>
    <w:bookmarkEnd w:id="34"/>
    <w:bookmarkStart w:name="z37" w:id="35"/>
    <w:p>
      <w:pPr>
        <w:spacing w:after="0"/>
        <w:ind w:left="0"/>
        <w:jc w:val="both"/>
      </w:pPr>
      <w:r>
        <w:rPr>
          <w:rFonts w:ascii="Times New Roman"/>
          <w:b w:val="false"/>
          <w:i w:val="false"/>
          <w:color w:val="000000"/>
          <w:sz w:val="28"/>
        </w:rPr>
        <w:t>
      7) бақылау қорытындысы бойынша тиісті шаралар қабылдау.</w:t>
      </w:r>
    </w:p>
    <w:bookmarkEnd w:id="35"/>
    <w:bookmarkStart w:name="z38" w:id="36"/>
    <w:p>
      <w:pPr>
        <w:spacing w:after="0"/>
        <w:ind w:left="0"/>
        <w:jc w:val="both"/>
      </w:pPr>
      <w:r>
        <w:rPr>
          <w:rFonts w:ascii="Times New Roman"/>
          <w:b w:val="false"/>
          <w:i w:val="false"/>
          <w:color w:val="000000"/>
          <w:sz w:val="28"/>
        </w:rPr>
        <w:t>
      15. Мемлекеттік органдардан алынған материалдар негізінде мемлекеттік жоспарлау жөніндегі уәкілетті органдар мыналарды:</w:t>
      </w:r>
    </w:p>
    <w:bookmarkEnd w:id="36"/>
    <w:bookmarkStart w:name="z39" w:id="37"/>
    <w:p>
      <w:pPr>
        <w:spacing w:after="0"/>
        <w:ind w:left="0"/>
        <w:jc w:val="both"/>
      </w:pPr>
      <w:r>
        <w:rPr>
          <w:rFonts w:ascii="Times New Roman"/>
          <w:b w:val="false"/>
          <w:i w:val="false"/>
          <w:color w:val="000000"/>
          <w:sz w:val="28"/>
        </w:rPr>
        <w:t>
      1) мемлекеттік органның стратегиялық жоспарын іске асырудың толық және уақтылы орындалуын;</w:t>
      </w:r>
    </w:p>
    <w:bookmarkEnd w:id="37"/>
    <w:bookmarkStart w:name="z40" w:id="38"/>
    <w:p>
      <w:pPr>
        <w:spacing w:after="0"/>
        <w:ind w:left="0"/>
        <w:jc w:val="both"/>
      </w:pPr>
      <w:r>
        <w:rPr>
          <w:rFonts w:ascii="Times New Roman"/>
          <w:b w:val="false"/>
          <w:i w:val="false"/>
          <w:color w:val="000000"/>
          <w:sz w:val="28"/>
        </w:rPr>
        <w:t>
      2) тиісті уәкілетті мемлекеттік органдар жүргізген мемлекеттік органның стратегиялық жоспарының іске асырылу мониторингі мен бағалау нәтижелерінің анықтығы мен толықтығын;</w:t>
      </w:r>
    </w:p>
    <w:bookmarkEnd w:id="38"/>
    <w:bookmarkStart w:name="z41" w:id="39"/>
    <w:p>
      <w:pPr>
        <w:spacing w:after="0"/>
        <w:ind w:left="0"/>
        <w:jc w:val="both"/>
      </w:pPr>
      <w:r>
        <w:rPr>
          <w:rFonts w:ascii="Times New Roman"/>
          <w:b w:val="false"/>
          <w:i w:val="false"/>
          <w:color w:val="000000"/>
          <w:sz w:val="28"/>
        </w:rPr>
        <w:t>
      3) мемлекеттік органның стратегиялық жоспарының жүргізілген іс-шараларының нормативтік құқықтық актілерде белгіленген талаптарға сәйкестігін талдауды жүзеге асырады.</w:t>
      </w:r>
    </w:p>
    <w:bookmarkEnd w:id="39"/>
    <w:bookmarkStart w:name="z42" w:id="40"/>
    <w:p>
      <w:pPr>
        <w:spacing w:after="0"/>
        <w:ind w:left="0"/>
        <w:jc w:val="both"/>
      </w:pPr>
      <w:r>
        <w:rPr>
          <w:rFonts w:ascii="Times New Roman"/>
          <w:b w:val="false"/>
          <w:i w:val="false"/>
          <w:color w:val="000000"/>
          <w:sz w:val="28"/>
        </w:rPr>
        <w:t>
      16. Мемлекеттік органдардың стратегиялық жоспарды толық және уақтылы орындалуы:</w:t>
      </w:r>
    </w:p>
    <w:bookmarkEnd w:id="40"/>
    <w:bookmarkStart w:name="z43" w:id="41"/>
    <w:p>
      <w:pPr>
        <w:spacing w:after="0"/>
        <w:ind w:left="0"/>
        <w:jc w:val="both"/>
      </w:pPr>
      <w:r>
        <w:rPr>
          <w:rFonts w:ascii="Times New Roman"/>
          <w:b w:val="false"/>
          <w:i w:val="false"/>
          <w:color w:val="000000"/>
          <w:sz w:val="28"/>
        </w:rPr>
        <w:t>
      1) толықтығын:</w:t>
      </w:r>
    </w:p>
    <w:bookmarkEnd w:id="41"/>
    <w:p>
      <w:pPr>
        <w:spacing w:after="0"/>
        <w:ind w:left="0"/>
        <w:jc w:val="both"/>
      </w:pPr>
      <w:r>
        <w:rPr>
          <w:rFonts w:ascii="Times New Roman"/>
          <w:b w:val="false"/>
          <w:i w:val="false"/>
          <w:color w:val="000000"/>
          <w:sz w:val="28"/>
        </w:rPr>
        <w:t>
      есепті кезеңде жоспарланған іс-шаралардың орындалуын;</w:t>
      </w:r>
    </w:p>
    <w:p>
      <w:pPr>
        <w:spacing w:after="0"/>
        <w:ind w:left="0"/>
        <w:jc w:val="both"/>
      </w:pPr>
      <w:r>
        <w:rPr>
          <w:rFonts w:ascii="Times New Roman"/>
          <w:b w:val="false"/>
          <w:i w:val="false"/>
          <w:color w:val="000000"/>
          <w:sz w:val="28"/>
        </w:rPr>
        <w:t>
      стратегиялық жоспар міндеттерінің іс-шаралармен қамтылуын және іс-шаралардың стратегиялық жоспардың міндеттеріне сәйкестігін;</w:t>
      </w:r>
    </w:p>
    <w:p>
      <w:pPr>
        <w:spacing w:after="0"/>
        <w:ind w:left="0"/>
        <w:jc w:val="both"/>
      </w:pPr>
      <w:r>
        <w:rPr>
          <w:rFonts w:ascii="Times New Roman"/>
          <w:b w:val="false"/>
          <w:i w:val="false"/>
          <w:color w:val="000000"/>
          <w:sz w:val="28"/>
        </w:rPr>
        <w:t>
      стратегиялық жоспарға жүргізілген мониторинг, бағалау және алдыңғы бақылау нәтижелері бойынша анықталған бұзушылықтарды жоюды;</w:t>
      </w:r>
    </w:p>
    <w:p>
      <w:pPr>
        <w:spacing w:after="0"/>
        <w:ind w:left="0"/>
        <w:jc w:val="both"/>
      </w:pPr>
      <w:r>
        <w:rPr>
          <w:rFonts w:ascii="Times New Roman"/>
          <w:b w:val="false"/>
          <w:i w:val="false"/>
          <w:color w:val="000000"/>
          <w:sz w:val="28"/>
        </w:rPr>
        <w:t>
      стратегиялық жоспарға мониторингі мен бағалауды жүйелі және нәтижелі жүргізуді;</w:t>
      </w:r>
    </w:p>
    <w:p>
      <w:pPr>
        <w:spacing w:after="0"/>
        <w:ind w:left="0"/>
        <w:jc w:val="both"/>
      </w:pPr>
      <w:r>
        <w:rPr>
          <w:rFonts w:ascii="Times New Roman"/>
          <w:b w:val="false"/>
          <w:i w:val="false"/>
          <w:color w:val="000000"/>
          <w:sz w:val="28"/>
        </w:rPr>
        <w:t>
      мониторинг пен бағалау бойынша есептерде ақпараттың анық әрі дәл берілуін;</w:t>
      </w:r>
    </w:p>
    <w:bookmarkStart w:name="z44" w:id="42"/>
    <w:p>
      <w:pPr>
        <w:spacing w:after="0"/>
        <w:ind w:left="0"/>
        <w:jc w:val="both"/>
      </w:pPr>
      <w:r>
        <w:rPr>
          <w:rFonts w:ascii="Times New Roman"/>
          <w:b w:val="false"/>
          <w:i w:val="false"/>
          <w:color w:val="000000"/>
          <w:sz w:val="28"/>
        </w:rPr>
        <w:t>
      2) орындалу уақтылығын:</w:t>
      </w:r>
    </w:p>
    <w:bookmarkEnd w:id="42"/>
    <w:p>
      <w:pPr>
        <w:spacing w:after="0"/>
        <w:ind w:left="0"/>
        <w:jc w:val="both"/>
      </w:pPr>
      <w:r>
        <w:rPr>
          <w:rFonts w:ascii="Times New Roman"/>
          <w:b w:val="false"/>
          <w:i w:val="false"/>
          <w:color w:val="000000"/>
          <w:sz w:val="28"/>
        </w:rPr>
        <w:t>
      стратегиялық жоспар мониторингі мен оны бағалау нәтижелері бойынша анықталған проблемаларды шешу жөніндегі шараларды уақтылы қабылдау;</w:t>
      </w:r>
    </w:p>
    <w:p>
      <w:pPr>
        <w:spacing w:after="0"/>
        <w:ind w:left="0"/>
        <w:jc w:val="both"/>
      </w:pPr>
      <w:r>
        <w:rPr>
          <w:rFonts w:ascii="Times New Roman"/>
          <w:b w:val="false"/>
          <w:i w:val="false"/>
          <w:color w:val="000000"/>
          <w:sz w:val="28"/>
        </w:rPr>
        <w:t>
      стратегиялық жоспардың мониторингі мен бағалау бойынша есепті ақпаратты белгіленген мерзімде беруді;</w:t>
      </w:r>
    </w:p>
    <w:p>
      <w:pPr>
        <w:spacing w:after="0"/>
        <w:ind w:left="0"/>
        <w:jc w:val="both"/>
      </w:pPr>
      <w:r>
        <w:rPr>
          <w:rFonts w:ascii="Times New Roman"/>
          <w:b w:val="false"/>
          <w:i w:val="false"/>
          <w:color w:val="000000"/>
          <w:sz w:val="28"/>
        </w:rPr>
        <w:t>
      стратегиялық жоспар іс-шараларын белгіленген мерзімде орындауды қамтиды.</w:t>
      </w:r>
    </w:p>
    <w:bookmarkStart w:name="z45" w:id="43"/>
    <w:p>
      <w:pPr>
        <w:spacing w:after="0"/>
        <w:ind w:left="0"/>
        <w:jc w:val="both"/>
      </w:pPr>
      <w:r>
        <w:rPr>
          <w:rFonts w:ascii="Times New Roman"/>
          <w:b w:val="false"/>
          <w:i w:val="false"/>
          <w:color w:val="000000"/>
          <w:sz w:val="28"/>
        </w:rPr>
        <w:t>
      17. Стратегиялық жоспарға жүргізілген мониторингі мен бағалау нәтижесінің анықтығы мен толықтығы мыналарды:</w:t>
      </w:r>
    </w:p>
    <w:bookmarkEnd w:id="43"/>
    <w:bookmarkStart w:name="z46" w:id="44"/>
    <w:p>
      <w:pPr>
        <w:spacing w:after="0"/>
        <w:ind w:left="0"/>
        <w:jc w:val="both"/>
      </w:pPr>
      <w:r>
        <w:rPr>
          <w:rFonts w:ascii="Times New Roman"/>
          <w:b w:val="false"/>
          <w:i w:val="false"/>
          <w:color w:val="000000"/>
          <w:sz w:val="28"/>
        </w:rPr>
        <w:t>
      1) нәтижелердің анықтығын:</w:t>
      </w:r>
    </w:p>
    <w:bookmarkEnd w:id="44"/>
    <w:p>
      <w:pPr>
        <w:spacing w:after="0"/>
        <w:ind w:left="0"/>
        <w:jc w:val="both"/>
      </w:pPr>
      <w:r>
        <w:rPr>
          <w:rFonts w:ascii="Times New Roman"/>
          <w:b w:val="false"/>
          <w:i w:val="false"/>
          <w:color w:val="000000"/>
          <w:sz w:val="28"/>
        </w:rPr>
        <w:t>
      стратегиялық жоспардың мониторингі мен бағалау жүргізу әдіснамасы бойынша талаптарды сақтай отырып, мониторинг және бағалау нәтижелерін қалыптастыруды;</w:t>
      </w:r>
    </w:p>
    <w:p>
      <w:pPr>
        <w:spacing w:after="0"/>
        <w:ind w:left="0"/>
        <w:jc w:val="both"/>
      </w:pPr>
      <w:r>
        <w:rPr>
          <w:rFonts w:ascii="Times New Roman"/>
          <w:b w:val="false"/>
          <w:i w:val="false"/>
          <w:color w:val="000000"/>
          <w:sz w:val="28"/>
        </w:rPr>
        <w:t>
      есептерде істің нақты жай-күйін көрсетуді;</w:t>
      </w:r>
    </w:p>
    <w:p>
      <w:pPr>
        <w:spacing w:after="0"/>
        <w:ind w:left="0"/>
        <w:jc w:val="both"/>
      </w:pPr>
      <w:r>
        <w:rPr>
          <w:rFonts w:ascii="Times New Roman"/>
          <w:b w:val="false"/>
          <w:i w:val="false"/>
          <w:color w:val="000000"/>
          <w:sz w:val="28"/>
        </w:rPr>
        <w:t>
      нәтижелердің мониторингі мен бағалаулар қорытындылары бойынша алынған деректерді тиімді пайдалануды;</w:t>
      </w:r>
    </w:p>
    <w:p>
      <w:pPr>
        <w:spacing w:after="0"/>
        <w:ind w:left="0"/>
        <w:jc w:val="both"/>
      </w:pPr>
      <w:r>
        <w:rPr>
          <w:rFonts w:ascii="Times New Roman"/>
          <w:b w:val="false"/>
          <w:i w:val="false"/>
          <w:color w:val="000000"/>
          <w:sz w:val="28"/>
        </w:rPr>
        <w:t>
      есептік деректемелердің статистикалық және басқа деректермен негізделуін.</w:t>
      </w:r>
    </w:p>
    <w:bookmarkStart w:name="z47" w:id="45"/>
    <w:p>
      <w:pPr>
        <w:spacing w:after="0"/>
        <w:ind w:left="0"/>
        <w:jc w:val="both"/>
      </w:pPr>
      <w:r>
        <w:rPr>
          <w:rFonts w:ascii="Times New Roman"/>
          <w:b w:val="false"/>
          <w:i w:val="false"/>
          <w:color w:val="000000"/>
          <w:sz w:val="28"/>
        </w:rPr>
        <w:t>
      2) нәтижелердің толықтығын:</w:t>
      </w:r>
    </w:p>
    <w:bookmarkEnd w:id="45"/>
    <w:p>
      <w:pPr>
        <w:spacing w:after="0"/>
        <w:ind w:left="0"/>
        <w:jc w:val="both"/>
      </w:pPr>
      <w:r>
        <w:rPr>
          <w:rFonts w:ascii="Times New Roman"/>
          <w:b w:val="false"/>
          <w:i w:val="false"/>
          <w:color w:val="000000"/>
          <w:sz w:val="28"/>
        </w:rPr>
        <w:t>
      есептерде дұрыс шешім қабылдау үшін жеткілікті мониторинг немесе бағалау нәтижелерінің болуын;</w:t>
      </w:r>
    </w:p>
    <w:p>
      <w:pPr>
        <w:spacing w:after="0"/>
        <w:ind w:left="0"/>
        <w:jc w:val="both"/>
      </w:pPr>
      <w:r>
        <w:rPr>
          <w:rFonts w:ascii="Times New Roman"/>
          <w:b w:val="false"/>
          <w:i w:val="false"/>
          <w:color w:val="000000"/>
          <w:sz w:val="28"/>
        </w:rPr>
        <w:t>
      стратегиялық жоспар нәтижелерінің көрсеткіштеріне қол жеткізу дәрежесін;</w:t>
      </w:r>
    </w:p>
    <w:p>
      <w:pPr>
        <w:spacing w:after="0"/>
        <w:ind w:left="0"/>
        <w:jc w:val="both"/>
      </w:pPr>
      <w:r>
        <w:rPr>
          <w:rFonts w:ascii="Times New Roman"/>
          <w:b w:val="false"/>
          <w:i w:val="false"/>
          <w:color w:val="000000"/>
          <w:sz w:val="28"/>
        </w:rPr>
        <w:t>
      нысаналы индикаторларға қол жеткізу дәрежесін көздейді.</w:t>
      </w:r>
    </w:p>
    <w:bookmarkStart w:name="z48" w:id="46"/>
    <w:p>
      <w:pPr>
        <w:spacing w:after="0"/>
        <w:ind w:left="0"/>
        <w:jc w:val="both"/>
      </w:pPr>
      <w:r>
        <w:rPr>
          <w:rFonts w:ascii="Times New Roman"/>
          <w:b w:val="false"/>
          <w:i w:val="false"/>
          <w:color w:val="000000"/>
          <w:sz w:val="28"/>
        </w:rPr>
        <w:t>
      18. Мемлекеттік органның стратегиялық жоспарында жүргізілген іс-шаралардың нормативтік құқықтық актілерде белгіленген талаптарға сәйкестігі:</w:t>
      </w:r>
    </w:p>
    <w:bookmarkEnd w:id="46"/>
    <w:bookmarkStart w:name="z49" w:id="47"/>
    <w:p>
      <w:pPr>
        <w:spacing w:after="0"/>
        <w:ind w:left="0"/>
        <w:jc w:val="both"/>
      </w:pPr>
      <w:r>
        <w:rPr>
          <w:rFonts w:ascii="Times New Roman"/>
          <w:b w:val="false"/>
          <w:i w:val="false"/>
          <w:color w:val="000000"/>
          <w:sz w:val="28"/>
        </w:rPr>
        <w:t>
      1) мемлекеттік органдардың стратегиялық жоспарды стратегиялық және бағдарламалық құжаттар негізінде және оларды орындау үшін іске асыруын;</w:t>
      </w:r>
    </w:p>
    <w:bookmarkEnd w:id="47"/>
    <w:bookmarkStart w:name="z50" w:id="48"/>
    <w:p>
      <w:pPr>
        <w:spacing w:after="0"/>
        <w:ind w:left="0"/>
        <w:jc w:val="both"/>
      </w:pPr>
      <w:r>
        <w:rPr>
          <w:rFonts w:ascii="Times New Roman"/>
          <w:b w:val="false"/>
          <w:i w:val="false"/>
          <w:color w:val="000000"/>
          <w:sz w:val="28"/>
        </w:rPr>
        <w:t>
      2) мемлекеттік органдардың стратегиялық жоспарларын әзірлеу, іске асыру, мониторингі және бағалау әдіснамасы бойынша талаптардың сақталуын көздейді.</w:t>
      </w:r>
    </w:p>
    <w:bookmarkEnd w:id="48"/>
    <w:bookmarkStart w:name="z51" w:id="49"/>
    <w:p>
      <w:pPr>
        <w:spacing w:after="0"/>
        <w:ind w:left="0"/>
        <w:jc w:val="both"/>
      </w:pPr>
      <w:r>
        <w:rPr>
          <w:rFonts w:ascii="Times New Roman"/>
          <w:b w:val="false"/>
          <w:i w:val="false"/>
          <w:color w:val="000000"/>
          <w:sz w:val="28"/>
        </w:rPr>
        <w:t>
      19. Мемлекеттік органдардың стратегиялық жоспарларына бақылау нәтижелері бойынша екі апта мерзім ішінде мемлекеттік жоспарлау жөніндегі уәкілетті орган қорытынды даярлайды және оны стратегиялық жоспарды әзірлеуге жауапты мемлекеттік органға және Қазақстан Республикасы Премьер-Министрінің Кеңсесіне жібереді.</w:t>
      </w:r>
    </w:p>
    <w:bookmarkEnd w:id="49"/>
    <w:bookmarkStart w:name="z52" w:id="50"/>
    <w:p>
      <w:pPr>
        <w:spacing w:after="0"/>
        <w:ind w:left="0"/>
        <w:jc w:val="both"/>
      </w:pPr>
      <w:r>
        <w:rPr>
          <w:rFonts w:ascii="Times New Roman"/>
          <w:b w:val="false"/>
          <w:i w:val="false"/>
          <w:color w:val="000000"/>
          <w:sz w:val="28"/>
        </w:rPr>
        <w:t xml:space="preserve">
      20. Қорытынды осы Қағидаға </w:t>
      </w:r>
      <w:r>
        <w:rPr>
          <w:rFonts w:ascii="Times New Roman"/>
          <w:b w:val="false"/>
          <w:i w:val="false"/>
          <w:color w:val="000000"/>
          <w:sz w:val="28"/>
        </w:rPr>
        <w:t>қосымшада</w:t>
      </w:r>
      <w:r>
        <w:rPr>
          <w:rFonts w:ascii="Times New Roman"/>
          <w:b w:val="false"/>
          <w:i w:val="false"/>
          <w:color w:val="000000"/>
          <w:sz w:val="28"/>
        </w:rPr>
        <w:t xml:space="preserve"> берілген нысан бойынша құрылады және мыналарды:</w:t>
      </w:r>
    </w:p>
    <w:bookmarkEnd w:id="50"/>
    <w:bookmarkStart w:name="z53" w:id="51"/>
    <w:p>
      <w:pPr>
        <w:spacing w:after="0"/>
        <w:ind w:left="0"/>
        <w:jc w:val="both"/>
      </w:pPr>
      <w:r>
        <w:rPr>
          <w:rFonts w:ascii="Times New Roman"/>
          <w:b w:val="false"/>
          <w:i w:val="false"/>
          <w:color w:val="000000"/>
          <w:sz w:val="28"/>
        </w:rPr>
        <w:t>
      1) тиісті уәкілетті мемлекеттік органдар жүргізген мемлекеттік органдардың стратегиялық жоспарының мониторингі мен бағалау нәтижесінің толықтығы мен анықтық деңгейі туралы қорытындыны;</w:t>
      </w:r>
    </w:p>
    <w:bookmarkEnd w:id="51"/>
    <w:bookmarkStart w:name="z54" w:id="52"/>
    <w:p>
      <w:pPr>
        <w:spacing w:after="0"/>
        <w:ind w:left="0"/>
        <w:jc w:val="both"/>
      </w:pPr>
      <w:r>
        <w:rPr>
          <w:rFonts w:ascii="Times New Roman"/>
          <w:b w:val="false"/>
          <w:i w:val="false"/>
          <w:color w:val="000000"/>
          <w:sz w:val="28"/>
        </w:rPr>
        <w:t>
      2) мемлекеттік органның стратегиялық жоспарының жүргізілген іс-шараларының белгіленген нормативтік құқықтық актілердің талаптарына айқындалған сәйкессіздігін;</w:t>
      </w:r>
    </w:p>
    <w:bookmarkEnd w:id="52"/>
    <w:bookmarkStart w:name="z55" w:id="53"/>
    <w:p>
      <w:pPr>
        <w:spacing w:after="0"/>
        <w:ind w:left="0"/>
        <w:jc w:val="both"/>
      </w:pPr>
      <w:r>
        <w:rPr>
          <w:rFonts w:ascii="Times New Roman"/>
          <w:b w:val="false"/>
          <w:i w:val="false"/>
          <w:color w:val="000000"/>
          <w:sz w:val="28"/>
        </w:rPr>
        <w:t>
      3) құжатты орындаудың толықтығы мен уақтылығы туралы қорытындыларды;</w:t>
      </w:r>
    </w:p>
    <w:bookmarkEnd w:id="53"/>
    <w:bookmarkStart w:name="z56" w:id="54"/>
    <w:p>
      <w:pPr>
        <w:spacing w:after="0"/>
        <w:ind w:left="0"/>
        <w:jc w:val="both"/>
      </w:pPr>
      <w:r>
        <w:rPr>
          <w:rFonts w:ascii="Times New Roman"/>
          <w:b w:val="false"/>
          <w:i w:val="false"/>
          <w:color w:val="000000"/>
          <w:sz w:val="28"/>
        </w:rPr>
        <w:t>
      4) жоспарланған іс-шараларды іске асырудың және алға қойылған мақсаттарға қол жеткізудің тиімділігін арттыруға бағытталған қажетті шараларды қабылдау бойынша бақылау объектісіне ұсынымдарды қамтуы тиіс.</w:t>
      </w:r>
    </w:p>
    <w:bookmarkEnd w:id="54"/>
    <w:bookmarkStart w:name="z57" w:id="55"/>
    <w:p>
      <w:pPr>
        <w:spacing w:after="0"/>
        <w:ind w:left="0"/>
        <w:jc w:val="both"/>
      </w:pPr>
      <w:r>
        <w:rPr>
          <w:rFonts w:ascii="Times New Roman"/>
          <w:b w:val="false"/>
          <w:i w:val="false"/>
          <w:color w:val="000000"/>
          <w:sz w:val="28"/>
        </w:rPr>
        <w:t>
      21. Алынған бақылау нәтижелері негізінде мемлекеттік органдардың лауазымды адамдары стратегиялық жоспарды іске асыру туралы мемлекеттік органның кейінгі қызметінің тиімділігін арттыруға, мемлекеттік жоспарлау жөніндегі уәкілетті органның ұсынымдарын ескеріп, оның мониторингі мен бағалауын жүргізуге бағытталған қажетті шараларды қабылдайды.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құрылымына кіретін</w:t>
            </w:r>
            <w:r>
              <w:br/>
            </w:r>
            <w:r>
              <w:rPr>
                <w:rFonts w:ascii="Times New Roman"/>
                <w:b w:val="false"/>
                <w:i w:val="false"/>
                <w:color w:val="000000"/>
                <w:sz w:val="20"/>
              </w:rPr>
              <w:t>мемлекеттік органдардың</w:t>
            </w:r>
            <w:r>
              <w:br/>
            </w:r>
            <w:r>
              <w:rPr>
                <w:rFonts w:ascii="Times New Roman"/>
                <w:b w:val="false"/>
                <w:i w:val="false"/>
                <w:color w:val="000000"/>
                <w:sz w:val="20"/>
              </w:rPr>
              <w:t>стратегиялық жоспарларын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w:t>
            </w:r>
            <w:r>
              <w:br/>
            </w:r>
            <w:r>
              <w:rPr>
                <w:rFonts w:ascii="Times New Roman"/>
                <w:b w:val="false"/>
                <w:i w:val="false"/>
                <w:color w:val="000000"/>
                <w:sz w:val="20"/>
              </w:rPr>
              <w:t>қосымша</w:t>
            </w:r>
          </w:p>
        </w:tc>
      </w:tr>
    </w:tbl>
    <w:bookmarkStart w:name="z59" w:id="56"/>
    <w:p>
      <w:pPr>
        <w:spacing w:after="0"/>
        <w:ind w:left="0"/>
        <w:jc w:val="left"/>
      </w:pPr>
      <w:r>
        <w:rPr>
          <w:rFonts w:ascii="Times New Roman"/>
          <w:b/>
          <w:i w:val="false"/>
          <w:color w:val="000000"/>
        </w:rPr>
        <w:t xml:space="preserve"> Мемлекеттік органның стратегиялық жоспарына бақылау нәтижелері бойынша</w:t>
      </w:r>
      <w:r>
        <w:br/>
      </w:r>
      <w:r>
        <w:rPr>
          <w:rFonts w:ascii="Times New Roman"/>
          <w:b/>
          <w:i w:val="false"/>
          <w:color w:val="000000"/>
        </w:rPr>
        <w:t>ҚОРЫТЫНДЫ</w:t>
      </w:r>
    </w:p>
    <w:bookmarkEnd w:id="56"/>
    <w:p>
      <w:pPr>
        <w:spacing w:after="0"/>
        <w:ind w:left="0"/>
        <w:jc w:val="both"/>
      </w:pPr>
      <w:r>
        <w:rPr>
          <w:rFonts w:ascii="Times New Roman"/>
          <w:b w:val="false"/>
          <w:i w:val="false"/>
          <w:color w:val="000000"/>
          <w:sz w:val="28"/>
        </w:rPr>
        <w:t xml:space="preserve">
      </w:t>
      </w:r>
      <w:r>
        <w:rPr>
          <w:rFonts w:ascii="Times New Roman"/>
          <w:b w:val="false"/>
          <w:i/>
          <w:color w:val="000000"/>
          <w:sz w:val="28"/>
        </w:rPr>
        <w:t>Кіріспе бөлім</w:t>
      </w:r>
    </w:p>
    <w:bookmarkStart w:name="z60" w:id="57"/>
    <w:p>
      <w:pPr>
        <w:spacing w:after="0"/>
        <w:ind w:left="0"/>
        <w:jc w:val="both"/>
      </w:pPr>
      <w:r>
        <w:rPr>
          <w:rFonts w:ascii="Times New Roman"/>
          <w:b w:val="false"/>
          <w:i w:val="false"/>
          <w:color w:val="000000"/>
          <w:sz w:val="28"/>
        </w:rPr>
        <w:t>
      1. Бақылау объектісі.</w:t>
      </w:r>
    </w:p>
    <w:bookmarkEnd w:id="57"/>
    <w:bookmarkStart w:name="z61" w:id="58"/>
    <w:p>
      <w:pPr>
        <w:spacing w:after="0"/>
        <w:ind w:left="0"/>
        <w:jc w:val="both"/>
      </w:pPr>
      <w:r>
        <w:rPr>
          <w:rFonts w:ascii="Times New Roman"/>
          <w:b w:val="false"/>
          <w:i w:val="false"/>
          <w:color w:val="000000"/>
          <w:sz w:val="28"/>
        </w:rPr>
        <w:t>
      2. Есепті кезең.</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Негізгі бөлім</w:t>
      </w:r>
    </w:p>
    <w:bookmarkStart w:name="z62" w:id="59"/>
    <w:p>
      <w:pPr>
        <w:spacing w:after="0"/>
        <w:ind w:left="0"/>
        <w:jc w:val="both"/>
      </w:pPr>
      <w:r>
        <w:rPr>
          <w:rFonts w:ascii="Times New Roman"/>
          <w:b w:val="false"/>
          <w:i w:val="false"/>
          <w:color w:val="000000"/>
          <w:sz w:val="28"/>
        </w:rPr>
        <w:t>
      3. Мемлекеттік органның стратегиялық жоспарының мониторингі мен бағалау нәтижелері мен толықтығының анықтығы дәрежесі туралы ақпарат.</w:t>
      </w:r>
    </w:p>
    <w:bookmarkEnd w:id="59"/>
    <w:bookmarkStart w:name="z63" w:id="60"/>
    <w:p>
      <w:pPr>
        <w:spacing w:after="0"/>
        <w:ind w:left="0"/>
        <w:jc w:val="both"/>
      </w:pPr>
      <w:r>
        <w:rPr>
          <w:rFonts w:ascii="Times New Roman"/>
          <w:b w:val="false"/>
          <w:i w:val="false"/>
          <w:color w:val="000000"/>
          <w:sz w:val="28"/>
        </w:rPr>
        <w:t>
      4. Мемлекеттік органның стратегиялық жоспарының жүргізілген іс-шараларының нормативтік құқықтық актілерде белгіленген талаптарға сәйкессіздігінің анықталуы.</w:t>
      </w:r>
    </w:p>
    <w:bookmarkEnd w:id="60"/>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 бөлім</w:t>
      </w:r>
    </w:p>
    <w:bookmarkStart w:name="z64" w:id="61"/>
    <w:p>
      <w:pPr>
        <w:spacing w:after="0"/>
        <w:ind w:left="0"/>
        <w:jc w:val="both"/>
      </w:pPr>
      <w:r>
        <w:rPr>
          <w:rFonts w:ascii="Times New Roman"/>
          <w:b w:val="false"/>
          <w:i w:val="false"/>
          <w:color w:val="000000"/>
          <w:sz w:val="28"/>
        </w:rPr>
        <w:t>
      5. Стратегиялық жоспарды орындаудың толықтығы мен уақтылылығы туралы тұжырымдар.</w:t>
      </w:r>
    </w:p>
    <w:bookmarkEnd w:id="61"/>
    <w:bookmarkStart w:name="z65" w:id="62"/>
    <w:p>
      <w:pPr>
        <w:spacing w:after="0"/>
        <w:ind w:left="0"/>
        <w:jc w:val="both"/>
      </w:pPr>
      <w:r>
        <w:rPr>
          <w:rFonts w:ascii="Times New Roman"/>
          <w:b w:val="false"/>
          <w:i w:val="false"/>
          <w:color w:val="000000"/>
          <w:sz w:val="28"/>
        </w:rPr>
        <w:t>
      6. Жоспарланған іс-шараларды іске асырудың тиімділігін арттыруға және алға қойылған мақсаттарға қол жеткізуге бағытталған қажетті шараларды қабылдау бойынша ұсынымдар.</w:t>
      </w:r>
    </w:p>
    <w:bookmarkEnd w:id="62"/>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құрылымдық бөлімшесінің</w:t>
      </w:r>
    </w:p>
    <w:p>
      <w:pPr>
        <w:spacing w:after="0"/>
        <w:ind w:left="0"/>
        <w:jc w:val="both"/>
      </w:pPr>
      <w:r>
        <w:rPr>
          <w:rFonts w:ascii="Times New Roman"/>
          <w:b w:val="false"/>
          <w:i w:val="false"/>
          <w:color w:val="000000"/>
          <w:sz w:val="28"/>
        </w:rPr>
        <w:t>
            басшысы 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