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0fbd" w14:textId="dd00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6 қарашадағы № 1039 және 2009 жылғы 13 қаңтардағы № 6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қарашадағы № 1236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туралы» Қазақстан Республикасы Үкіметінің 2007 жылғы 6 қарашадағы № 1039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489-құжат):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«Мақсатқа қол жеткізу және қойылған міндеттерді іске асыру тетіктері»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«Шағын және орта бизнес жобаларын, сондай-ақ бюджеттік инвестициялық жобаларды қаржыландыру мақсатында «Самұрық-Қазына» ҰӘҚ» АҚ ЕДБ-нің филиалдық желісі мен өзге де қаржы ұйымдары арқылы орналастырылатын «ДАМУ» кәсіпкерлікті дамыту қоры» АҚ-ға (бұдан әрі - «ДАМУ» КДҚ) қаражат бөлетін болады, бұл ретте «ДАМУ» КДҚ мен ЕДБ арасында жасалған шарттар бойынша «ДАМУ» КДҚ-ның ЕДБ-ге қоятын талап ету құқықтары «Самұрық-Қазына» ҰӘҚ» АҚ Басқармасының шешімі бойынша «Самұрық-Қазына» ҰӘҚ» АҚ алдындағы оның міндеттемелері бойынша қайта табыстау ретінде «Самұрық-Қазына» ҰӘҚ» АҚ мен «Даму» КДҚ» АҚ арасында орналастырылатын ақша құралдарын ЕДБ-ның игеруі мен мақсатты пайдалануының мониторингін жүзеге асыру жөнінде қызметтерді «ДАМУ» КДҚ-ға қалдыруды көздейтін талап ету құқықтарын қайта табыстау және беру туралы тиісті шарт (цессия) жасасу жолымен «Самұрық-Қазына» ҰӘҚ» АҚ пайдасына берілуі мүмкін.»;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 жоспарын іске асыру бойынша ұсынылатын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«Шағын және (немесе) орта бизнестің жобаларына тұрақты кредит беруді одан әрі қамтамасыз ету»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 «5» деген сан «5*»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ескертпенің алдынан мынадай мазмұндағы * сілтемемен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 - «Даму» КДҚ» АҚ-ның «Даму» КДҚ» АҚ және ЕДБ арасында жасалған шарттар бойынша ЕДБ-ға қоятын талап ету құқықтары «Самұрық-Қазына» ҰӘҚ» АҚ Басқармасының шешімі бойынша «Самұрық-Қазына» ҰӘҚ» АҚ және «Даму» КДҚ» АҚ арасында қайта табыстау және беру туралы тиісті шарт жасасу жолымен (цессия) оның «Самұрық-Қазына» ҰӘҚ» АҚ алдындағы міндеттемелері бойынша қайта табыстау ретінде «Самұрық-Қазына» ҰӘҚ» АҚ - пайдасына берілуі мүмкін.»;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ҰӘҚ» АҚ - «Самұрық-Қазына «Ұлттық әл-ауқат қоры» акционерлік қоғамы»;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Үкіметінің,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 жоспарын бекіту туралы» Қазақстан Республикасы Үкіметінің 2009 жылғы 13 қаңтардағы № 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«IV. Шағын және орта бизнесті, ауыл шаруашылығы өнімдерін қайта өңдеу және тамақ өнімдерін өндіру ұйымдарын қолдау»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 «беріледі» деген сөзден кейін «бұл ретте «Даму» КДҚ мен ЕДБ арасындағы жасалған шарттар бойынша «Даму» КДҚ-ның ЕДБ-ге қоятын талап ету құқықтары «Самұрық-Қазына» ҰӘҚ» АҚ Басқармасының шешімі бойынша «Самұрық-Қазына» ҰӘҚ» АҚ алдындағы оның міндеттемелері бойынша қайта табыстау ретінде «Самұрық-Қазына» ҰӘҚ» АҚ мен «ДАМУ» КДҚ» АҚ арасында орналастырылатын ақша қаражатын ЕДБ-ның игеруі мен мақсатты пайдалануының мониторингін жүзеге асыру жөнінде қызметтерді «Даму» КДҚ» АҚ-ға қалдыруды көздейтін талап ету құқықтарын қайта табыстау және беру туралы тиісті шарт (цессия) жасасу жолымен «Самұрық-Қазына» ҰӘҚ» АҚ-ның пайдасына берілуі мүмкін.».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