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036" w14:textId="784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 тамыздағы № 776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қарашадағы № 1220 Қаулысы. Күші жойылды - Қазақстан Республикасы Үкіметінің 2011 жылғы 14 ақпандағы № 134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Мұнай және газ министрлігінің 2010 - 2014 жылдарға арналған стратегиялық жоспары туралы» Қазақстан Республикасы Үкіметінің 2010 жылғы 3 тамыздағы № 776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Мұнай және газ министрлігінің 2010 - 2014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«Мұнай, газ және мұнай-химия өнеркәсібі саласындағы қызметті үйлестіру жөніндегі қызметтер»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жолдың «2010» деген бағанындағы «538698» деген сандар «544708»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022 «Ұлттық индустриялық мұнай-химия технопаркі» арнайы экономикалық аймағының жұмыс істеуін қамтамасыз ету»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«Арнайы экономикалық аймақтың аумағын күзету» деген жолдағы «47000» деген сандар «12000»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«68092» деген сандар «33092»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жылу-энергетика жүйесін дамытуға берілетін нысаналы даму трансферттері»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«жылу-энергетика» деген сөздер «газ тасымалдау» деген сөздермен ауыстырылсын, орыс тіліндегі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жолдың «2010» деген бағанындағы «6820833» деген сандар «12120833»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 7.2-кіші бөлімде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жолдағы «7916689» деген сандар «13187699»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«697050» деген сандар «668060»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«Мұнай, газ және мұнай-химия өнеркәсібі саласындағы қызметті үйлестіру жөніндегі қызметтер» деген жолдағы «538698» деген сандар «544708»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022 «Ұлттық индустриялық мұнай-химия технопаркі» арнайы экономикалық аймағының жұмыс істеуін қамтамасыз ету» деген жолдағы «68092» деген сандар «33092»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 деген жолдағы «7219639» деген сандар «12519639»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жылу-энергетика жүйесін дамытуға берілетін нысаналы даму трансферттері»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«жылу-энергетика» деген сөздер «газ тасымалдау» деген сөздермен ауыстырылсын, орыс тіліндегі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«6820833» деген сандар «12120833»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