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90a4" w14:textId="0819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мемлекеттерден келген заңсыз еңбек көші-қонына қарсы іс-қимыл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17 қарашадағы № 1211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Үшінші мемлекеттерден келген заңсыз еңбек көші-қонына қарсы іс-қимыл жөніндегі ынтымақтастық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Үкіметі атынан Үшінші мемлекеттерден келген заңсыз еңбек көші-қонына қарсы іс-қимыл жөніндегі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қарашадағы</w:t>
      </w:r>
      <w:r>
        <w:br/>
      </w:r>
      <w:r>
        <w:rPr>
          <w:rFonts w:ascii="Times New Roman"/>
          <w:b w:val="false"/>
          <w:i w:val="false"/>
          <w:color w:val="000000"/>
          <w:sz w:val="28"/>
        </w:rPr>
        <w:t xml:space="preserve">
№ 1211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Үшінші мемлекеттерден келген заңсыз еңбек көші-қонына қарсы</w:t>
      </w:r>
      <w:r>
        <w:br/>
      </w:r>
      <w:r>
        <w:rPr>
          <w:rFonts w:ascii="Times New Roman"/>
          <w:b/>
          <w:i w:val="false"/>
          <w:color w:val="000000"/>
        </w:rPr>
        <w:t>
іс-қимыл жөніндегі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w:t>
      </w:r>
      <w:r>
        <w:br/>
      </w:r>
      <w:r>
        <w:rPr>
          <w:rFonts w:ascii="Times New Roman"/>
          <w:b w:val="false"/>
          <w:i w:val="false"/>
          <w:color w:val="000000"/>
          <w:sz w:val="28"/>
        </w:rPr>
        <w:t>
      1999 жылғы 26 ақпандағы Кеден одағы және Біртұтас экономикалық кеңістік туралы шартты басшылыққа ала отырып,</w:t>
      </w:r>
      <w:r>
        <w:br/>
      </w:r>
      <w:r>
        <w:rPr>
          <w:rFonts w:ascii="Times New Roman"/>
          <w:b w:val="false"/>
          <w:i w:val="false"/>
          <w:color w:val="000000"/>
          <w:sz w:val="28"/>
        </w:rPr>
        <w:t>
      Тараптар мемлекеттері азаматтарының құқықтары мен заңды мүдделерін қамтамасыз ету міндетін басым деп есептей отырып,</w:t>
      </w:r>
      <w:r>
        <w:br/>
      </w:r>
      <w:r>
        <w:rPr>
          <w:rFonts w:ascii="Times New Roman"/>
          <w:b w:val="false"/>
          <w:i w:val="false"/>
          <w:color w:val="000000"/>
          <w:sz w:val="28"/>
        </w:rPr>
        <w:t>
      үшінші мемлекеттерден келген заңсыз еңбек көші-қонына қарсы іс-қимыл жөніндегі ынтымақтастықты Тараптар мемлекеттерінің аумағындағы көші-қон процестерін реттеудің маңызды бағыттардың бірі ретінде қарай отырып,</w:t>
      </w:r>
      <w:r>
        <w:br/>
      </w:r>
      <w:r>
        <w:rPr>
          <w:rFonts w:ascii="Times New Roman"/>
          <w:b w:val="false"/>
          <w:i w:val="false"/>
          <w:color w:val="000000"/>
          <w:sz w:val="28"/>
        </w:rPr>
        <w:t>
      халықаралық құқық және Тараптар мемлекеттері заңнамасының нормаларын негізге ала отырып,</w:t>
      </w:r>
      <w:r>
        <w:br/>
      </w:r>
      <w:r>
        <w:rPr>
          <w:rFonts w:ascii="Times New Roman"/>
          <w:b w:val="false"/>
          <w:i w:val="false"/>
          <w:color w:val="000000"/>
          <w:sz w:val="28"/>
        </w:rPr>
        <w:t>
      үшінші мемлекеттерден келген заңсыз еңбек көші-қонына қарсы іс-қимыл жөнінде Тараптардың ынтымақтастығы үшін құқықтық негіз жасауға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үшінші мемлекеттерден келген заңсыз еңбек көші-қонына қарсы іс-қимыл жөніндегі Тараптар ынтымақтастығының бағыттары мен нысандарын айқындайды.</w:t>
      </w:r>
      <w:r>
        <w:br/>
      </w:r>
      <w:r>
        <w:rPr>
          <w:rFonts w:ascii="Times New Roman"/>
          <w:b w:val="false"/>
          <w:i w:val="false"/>
          <w:color w:val="000000"/>
          <w:sz w:val="28"/>
        </w:rPr>
        <w:t>
      Осы Келісім Тараптардың бірі мемлекетінің аумағына осы Тарап мемлекетінің заңнамасында көзделген тәртіппен баспана немесе босқын мәртебесін алу мақсатында үшінші мемлекеттерден келген тұлғаларға қолданылмайды.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онда қолданылатын терминдердің мынадай мағынасы болады:</w:t>
      </w:r>
      <w:r>
        <w:br/>
      </w:r>
      <w:r>
        <w:rPr>
          <w:rFonts w:ascii="Times New Roman"/>
          <w:b w:val="false"/>
          <w:i w:val="false"/>
          <w:color w:val="000000"/>
          <w:sz w:val="28"/>
        </w:rPr>
        <w:t>
      келу мемлекеті - аумағына үшінші мемлекеттің азаматы немесе азаматтығы жоқ тұлға еңбек қызметін жүзеге асыру үшін келетін Тараптардың бірінің мемлекеті;</w:t>
      </w:r>
      <w:r>
        <w:br/>
      </w:r>
      <w:r>
        <w:rPr>
          <w:rFonts w:ascii="Times New Roman"/>
          <w:b w:val="false"/>
          <w:i w:val="false"/>
          <w:color w:val="000000"/>
          <w:sz w:val="28"/>
        </w:rPr>
        <w:t>
      үшінші мемлекет - осы Келісімнің қатысушысы болып табылмайтын мемлекет;</w:t>
      </w:r>
      <w:r>
        <w:br/>
      </w:r>
      <w:r>
        <w:rPr>
          <w:rFonts w:ascii="Times New Roman"/>
          <w:b w:val="false"/>
          <w:i w:val="false"/>
          <w:color w:val="000000"/>
          <w:sz w:val="28"/>
        </w:rPr>
        <w:t>
      үшінші мемлекеттердің азаматтары - осы Келісімнің қатысушысы болып табылмайтын мемлекеттердің азаматтары;</w:t>
      </w:r>
      <w:r>
        <w:br/>
      </w:r>
      <w:r>
        <w:rPr>
          <w:rFonts w:ascii="Times New Roman"/>
          <w:b w:val="false"/>
          <w:i w:val="false"/>
          <w:color w:val="000000"/>
          <w:sz w:val="28"/>
        </w:rPr>
        <w:t>
      уәкілетті органдар - құзыретіне осы Келісімнің ережелерін іске асыру кіретін Тараптар мемлекеттерінің органдары;</w:t>
      </w:r>
      <w:r>
        <w:br/>
      </w:r>
      <w:r>
        <w:rPr>
          <w:rFonts w:ascii="Times New Roman"/>
          <w:b w:val="false"/>
          <w:i w:val="false"/>
          <w:color w:val="000000"/>
          <w:sz w:val="28"/>
        </w:rPr>
        <w:t>
      азаматтығы жоқ тұлға - қандай да бір мемлекеттің азаматтығына жататындығының дәлелі жоқ және Тараптардың бірі мемлекетінің аумағында тұрақты тұрмайтын тұлға;</w:t>
      </w:r>
      <w:r>
        <w:br/>
      </w:r>
      <w:r>
        <w:rPr>
          <w:rFonts w:ascii="Times New Roman"/>
          <w:b w:val="false"/>
          <w:i w:val="false"/>
          <w:color w:val="000000"/>
          <w:sz w:val="28"/>
        </w:rPr>
        <w:t>
      заңсыз еңбек көші-қоны - үшінші мемлекеттер азаматтарының, азаматтығы жоқ тұлғалардың еңбек қызметін жүзеге асыру мақсатында Тараптардың бірі мемлекетінің аумағына осы мемлекеттің заңнамасын бұза отырып келуі және/немесе болуы үшінші мемлекеттер азаматтарының, азаматтығы жоқ тұлғалардың Тараптардың бірі мемлекетінің аумағында осы елдің заңнамасын бұза отырып еңбек қызметін жүзеге асыруы;</w:t>
      </w:r>
      <w:r>
        <w:br/>
      </w:r>
      <w:r>
        <w:rPr>
          <w:rFonts w:ascii="Times New Roman"/>
          <w:b w:val="false"/>
          <w:i w:val="false"/>
          <w:color w:val="000000"/>
          <w:sz w:val="28"/>
        </w:rPr>
        <w:t>
      заңсыз еңбекші мигранттар - Тараптардың бірі мемлекетінің аумағына осы мемлекеттің заңнамасын бұза отырып, еңбек қызметін жүзеге асыру мақсатында келетін және/немесе болатын не Тараптардың бірі мемлекетінің аумағында осы мемлекеттің заңнамасын бұза отырып еңбек қызметін жүзеге асыратын үшінші мемлекеттердің азаматтары, азаматтығы жоқ тұлғалар.</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мынадай негізгі бағыттар бойынша өзара іс-қимылды жүзеге асырады:</w:t>
      </w:r>
      <w:r>
        <w:br/>
      </w:r>
      <w:r>
        <w:rPr>
          <w:rFonts w:ascii="Times New Roman"/>
          <w:b w:val="false"/>
          <w:i w:val="false"/>
          <w:color w:val="000000"/>
          <w:sz w:val="28"/>
        </w:rPr>
        <w:t>
      заңсыз еңбек көші-қонына қарсы іс-қимыл жөніндегі келісілген саясатты әзірлеу және іске асыру;</w:t>
      </w:r>
      <w:r>
        <w:br/>
      </w:r>
      <w:r>
        <w:rPr>
          <w:rFonts w:ascii="Times New Roman"/>
          <w:b w:val="false"/>
          <w:i w:val="false"/>
          <w:color w:val="000000"/>
          <w:sz w:val="28"/>
        </w:rPr>
        <w:t>
      заңсыз еңбекші мигранттарға, заңсыз еңбек көші-қонын ұйымдастыратын және/немесе оған жәрдем көрсететін жеке және заңды тұлғаларға қатысты келісілген шараларды жүзеге асыру.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Келісімді іске асыру мақсатында Тараптар:</w:t>
      </w:r>
      <w:r>
        <w:br/>
      </w:r>
      <w:r>
        <w:rPr>
          <w:rFonts w:ascii="Times New Roman"/>
          <w:b w:val="false"/>
          <w:i w:val="false"/>
          <w:color w:val="000000"/>
          <w:sz w:val="28"/>
        </w:rPr>
        <w:t>
      заңсыз еңбек көші-қонына қарсы іс-қимыл саласында жалпы ұстанымдар мен принциптерді келісуді;</w:t>
      </w:r>
      <w:r>
        <w:br/>
      </w:r>
      <w:r>
        <w:rPr>
          <w:rFonts w:ascii="Times New Roman"/>
          <w:b w:val="false"/>
          <w:i w:val="false"/>
          <w:color w:val="000000"/>
          <w:sz w:val="28"/>
        </w:rPr>
        <w:t>
      заңсыз еңбекші мигранттарды анықтау мен есепке алуды;</w:t>
      </w:r>
      <w:r>
        <w:br/>
      </w:r>
      <w:r>
        <w:rPr>
          <w:rFonts w:ascii="Times New Roman"/>
          <w:b w:val="false"/>
          <w:i w:val="false"/>
          <w:color w:val="000000"/>
          <w:sz w:val="28"/>
        </w:rPr>
        <w:t>
      заңсыз еңбек көші-қонына жәрдемдесетін немесе ұйымдастырумен айналысатын арналар мен құрылымдарды анықтауды және жолын кесуді;</w:t>
      </w:r>
      <w:r>
        <w:br/>
      </w:r>
      <w:r>
        <w:rPr>
          <w:rFonts w:ascii="Times New Roman"/>
          <w:b w:val="false"/>
          <w:i w:val="false"/>
          <w:color w:val="000000"/>
          <w:sz w:val="28"/>
        </w:rPr>
        <w:t>
      заңсыз еңбек көші-қонының көлемін мониторингтеуді;</w:t>
      </w:r>
      <w:r>
        <w:br/>
      </w:r>
      <w:r>
        <w:rPr>
          <w:rFonts w:ascii="Times New Roman"/>
          <w:b w:val="false"/>
          <w:i w:val="false"/>
          <w:color w:val="000000"/>
          <w:sz w:val="28"/>
        </w:rPr>
        <w:t>
      заңсыз еңбекші мигранттарды шығару (шығарып жіберу, депортациялау) тетігін әзірлеуді және жетілдіруді;</w:t>
      </w:r>
      <w:r>
        <w:br/>
      </w:r>
      <w:r>
        <w:rPr>
          <w:rFonts w:ascii="Times New Roman"/>
          <w:b w:val="false"/>
          <w:i w:val="false"/>
          <w:color w:val="000000"/>
          <w:sz w:val="28"/>
        </w:rPr>
        <w:t>
      бұрын шығарылған (шығарып жіберілген, депортацияланған) адамдардың Тараптар мемлекеттерінің аумағына еңбек қызметін жүзеге асыру мақсатында келуін шектеудің келісілген шараларын әзірлеуді;</w:t>
      </w:r>
      <w:r>
        <w:br/>
      </w:r>
      <w:r>
        <w:rPr>
          <w:rFonts w:ascii="Times New Roman"/>
          <w:b w:val="false"/>
          <w:i w:val="false"/>
          <w:color w:val="000000"/>
          <w:sz w:val="28"/>
        </w:rPr>
        <w:t>
      еңбек көші-қоны саласындағы дұрыс емес ақпараттың таралуына жол бермеуге бағытталған шараларды іске асыруды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ынтымақтастығы мынадай нысандарда жүзеге асырылады:</w:t>
      </w:r>
      <w:r>
        <w:br/>
      </w:r>
      <w:r>
        <w:rPr>
          <w:rFonts w:ascii="Times New Roman"/>
          <w:b w:val="false"/>
          <w:i w:val="false"/>
          <w:color w:val="000000"/>
          <w:sz w:val="28"/>
        </w:rPr>
        <w:t>
      шетелдік азаматтардың көші-қоны мен еңбек қызметін жүзеге асыруы мәселелері бойынша Тараптар мемлекеттерінің нормативтік құқықтық актілерімен алмасу;</w:t>
      </w:r>
      <w:r>
        <w:br/>
      </w:r>
      <w:r>
        <w:rPr>
          <w:rFonts w:ascii="Times New Roman"/>
          <w:b w:val="false"/>
          <w:i w:val="false"/>
          <w:color w:val="000000"/>
          <w:sz w:val="28"/>
        </w:rPr>
        <w:t>
      заңсыз еңбек көші-қонына қарсы іс-қимыл мәселелері бойынша ақпарат алмасу;</w:t>
      </w:r>
      <w:r>
        <w:br/>
      </w:r>
      <w:r>
        <w:rPr>
          <w:rFonts w:ascii="Times New Roman"/>
          <w:b w:val="false"/>
          <w:i w:val="false"/>
          <w:color w:val="000000"/>
          <w:sz w:val="28"/>
        </w:rPr>
        <w:t>
      заңсыз еңбек көші-қонына қарсы іс-қимыл бойынша жедел профилактикалық іс-шаралар мен арнайы операцияларды ұйымдастыру және жүргізу;</w:t>
      </w:r>
      <w:r>
        <w:br/>
      </w:r>
      <w:r>
        <w:rPr>
          <w:rFonts w:ascii="Times New Roman"/>
          <w:b w:val="false"/>
          <w:i w:val="false"/>
          <w:color w:val="000000"/>
          <w:sz w:val="28"/>
        </w:rPr>
        <w:t>
      тәжірибе алмасу, тағылымдамалар, семинарлар және оқыту курстарын өткізу;</w:t>
      </w:r>
      <w:r>
        <w:br/>
      </w:r>
      <w:r>
        <w:rPr>
          <w:rFonts w:ascii="Times New Roman"/>
          <w:b w:val="false"/>
          <w:i w:val="false"/>
          <w:color w:val="000000"/>
          <w:sz w:val="28"/>
        </w:rPr>
        <w:t>
      реадмиссия туралы келісімдер жасасу.</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Заңсыз еңбек көші-қонына қарсы іс-қимыл жасау мақсатында Тараптар мемлекеттерінің уәкілетті органдары өзара мынадай:</w:t>
      </w:r>
      <w:r>
        <w:br/>
      </w:r>
      <w:r>
        <w:rPr>
          <w:rFonts w:ascii="Times New Roman"/>
          <w:b w:val="false"/>
          <w:i w:val="false"/>
          <w:color w:val="000000"/>
          <w:sz w:val="28"/>
        </w:rPr>
        <w:t>
      анықталған заңсыз еңбекші мигранттар және оларға қатысты қабылданған шаралар туралы;</w:t>
      </w:r>
      <w:r>
        <w:br/>
      </w:r>
      <w:r>
        <w:rPr>
          <w:rFonts w:ascii="Times New Roman"/>
          <w:b w:val="false"/>
          <w:i w:val="false"/>
          <w:color w:val="000000"/>
          <w:sz w:val="28"/>
        </w:rPr>
        <w:t>
      үшінші мемлекеттердің азаматтары мен азаматтығы жоқ тұлғалардың Тараптар мемлекеттерінің аумағына келу, оның ішінде еңбек қызметін жүзеге асыру мақсатында келу құқығын растайтын құжаттардың үлгілері туралы;</w:t>
      </w:r>
      <w:r>
        <w:br/>
      </w:r>
      <w:r>
        <w:rPr>
          <w:rFonts w:ascii="Times New Roman"/>
          <w:b w:val="false"/>
          <w:i w:val="false"/>
          <w:color w:val="000000"/>
          <w:sz w:val="28"/>
        </w:rPr>
        <w:t>
      Тараптар мемлекеттерінің мемлекеттік шекарасынан өту және еңбек қызметін жүзеге асыру мақсатында үшінші мемлекеттердің азаматтары мен азаматтығы жоқ тұлғалар пайдаланатын жасанды және ұрланған құжаттар туралы;</w:t>
      </w:r>
      <w:r>
        <w:br/>
      </w:r>
      <w:r>
        <w:rPr>
          <w:rFonts w:ascii="Times New Roman"/>
          <w:b w:val="false"/>
          <w:i w:val="false"/>
          <w:color w:val="000000"/>
          <w:sz w:val="28"/>
        </w:rPr>
        <w:t>
      заңсыз еңбек көші-қонының анықталған арналары туралы;</w:t>
      </w:r>
      <w:r>
        <w:br/>
      </w:r>
      <w:r>
        <w:rPr>
          <w:rFonts w:ascii="Times New Roman"/>
          <w:b w:val="false"/>
          <w:i w:val="false"/>
          <w:color w:val="000000"/>
          <w:sz w:val="28"/>
        </w:rPr>
        <w:t>
      Тараптар мемлекеттерінің аумақтарында заңсыз еңбек көші-қонын ұйымдастырғаны және/немесе жәрдемдескені үшін әкімшілік және қылмыстық жауапкершілікке тартылған адамдар туралы;</w:t>
      </w:r>
      <w:r>
        <w:br/>
      </w:r>
      <w:r>
        <w:rPr>
          <w:rFonts w:ascii="Times New Roman"/>
          <w:b w:val="false"/>
          <w:i w:val="false"/>
          <w:color w:val="000000"/>
          <w:sz w:val="28"/>
        </w:rPr>
        <w:t>
      заңсыз еңбек көші-қонын ұйымдастыратын және/немесе жәрдемдесетін жеке және заңды тұлғалар туралы ақпарат алмасады.</w:t>
      </w:r>
      <w:r>
        <w:br/>
      </w:r>
      <w:r>
        <w:rPr>
          <w:rFonts w:ascii="Times New Roman"/>
          <w:b w:val="false"/>
          <w:i w:val="false"/>
          <w:color w:val="000000"/>
          <w:sz w:val="28"/>
        </w:rPr>
        <w:t>
      Ақпарат алмасу Тараптар мемлекеттерінің уәкілетті органдары келіскен тәртіппен олардың тиісті сұрау салулары негізінде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бірі мемлекетінің уәкілетті органдары осы Тарап мемлекетінің заңнамасына сәйкес келу мемлекетінің аумағына келетін үшінші елдердің азаматтарының немесе азаматтығы жоқ адамдардың осы Тарап мемлекетінің аумағы арқылы транзиттік жол жүруінен бас тартуға құқылы.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Келісімді іске асыруды өз құзыреті шегінде өзара іс-қимыл жасайтын уәкілетті органдар Тараптар мемлекеттерінің заңнамасын сақтай отырып жүзеге асырады.</w:t>
      </w:r>
      <w:r>
        <w:br/>
      </w:r>
      <w:r>
        <w:rPr>
          <w:rFonts w:ascii="Times New Roman"/>
          <w:b w:val="false"/>
          <w:i w:val="false"/>
          <w:color w:val="000000"/>
          <w:sz w:val="28"/>
        </w:rPr>
        <w:t>
      Тараптар осы Келісім күшіне енген күннен бастап үш ай мерзімде депозитарийді көрсетілген уәкілетті органдар туралы хабардар етеді.</w:t>
      </w:r>
      <w:r>
        <w:br/>
      </w:r>
      <w:r>
        <w:rPr>
          <w:rFonts w:ascii="Times New Roman"/>
          <w:b w:val="false"/>
          <w:i w:val="false"/>
          <w:color w:val="000000"/>
          <w:sz w:val="28"/>
        </w:rPr>
        <w:t>
      Уәкілетті орган өзгерген жағдайда Тараптар бұл туралы бірін-бірі депозитарий арқылы дереу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арасындағы осы Келісімді түсіндіруге және/немесе қолдануға байланысты даулар мен өзге де мәселелер Тараптар арасындағы консультациялар мен келіссөздер жолымен шешіледі.</w:t>
      </w:r>
      <w:r>
        <w:br/>
      </w:r>
      <w:r>
        <w:rPr>
          <w:rFonts w:ascii="Times New Roman"/>
          <w:b w:val="false"/>
          <w:i w:val="false"/>
          <w:color w:val="000000"/>
          <w:sz w:val="28"/>
        </w:rPr>
        <w:t>
      Дау тарабының бірі даудың басқа тарабына жіберген оларды өткізу туралы ресми жазбаша өтініші күнінен бастап алты ай ішінде дау тараптары консультациялар мен келіссөздер жолымен реттемеген жағдайда, онда дау тараптарының кез келгені бұл дауды Еуразиялық экономикалық қоғамдастықтың Сотына қарау үшін 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 Тараптар мемлекеттерінің өздері қатысушылары болып табылатын басқа халықаралық шарттардан туындайтын міндеттемелерін қозғамайды.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туындайтын шығыстарды ұлттық заңнамада көзделген қаражат шегінде дербес көтереді.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шеңберінде Тараптардың ынтымақтастығы орыс тілінде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отыз күннен кейін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Еуразиялық экономикалық қоғамдастық шеңберінде Кеден одағына мүше басқа мемлекеттердің Келісімге қатысушы барлық мемлекеттердің келісімімен оған қосылуы үшін ашық.</w:t>
      </w:r>
      <w:r>
        <w:br/>
      </w:r>
      <w:r>
        <w:rPr>
          <w:rFonts w:ascii="Times New Roman"/>
          <w:b w:val="false"/>
          <w:i w:val="false"/>
          <w:color w:val="000000"/>
          <w:sz w:val="28"/>
        </w:rPr>
        <w:t>
      Келісімге қосылуға ниет білдірген мемлекеттер депозитарийге жазбаша өтініш жібереді. Депозитарий мемлекеттің қосылу туралы өтінішпен жүгінгені туралы Келісімге қатысушы барлық мемлекеттерге хабарлайды, олар депозитарийдің хабарламасын алған күннен бастап алты ай ішінде өзінің жауабын жібереді. Депозитарий Келісімге қатысушы барлық мемлекеттердің жауаптарын алғаннан кейін Келісімге қосылуға ниет білдірген мемлекетте бұл туралы дереу хабарлайды.</w:t>
      </w:r>
      <w:r>
        <w:br/>
      </w:r>
      <w:r>
        <w:rPr>
          <w:rFonts w:ascii="Times New Roman"/>
          <w:b w:val="false"/>
          <w:i w:val="false"/>
          <w:color w:val="000000"/>
          <w:sz w:val="28"/>
        </w:rPr>
        <w:t>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бұл туралы депозитарийге шығуға дейін кемінде 6 ай бұрын жазбаша хабарлама жібере отырып, осы Келісімнен шыға алады.</w:t>
      </w:r>
      <w:r>
        <w:br/>
      </w:r>
      <w:r>
        <w:rPr>
          <w:rFonts w:ascii="Times New Roman"/>
          <w:b w:val="false"/>
          <w:i w:val="false"/>
          <w:color w:val="000000"/>
          <w:sz w:val="28"/>
        </w:rPr>
        <w:t>
      Осы Келісімнің қолданысын тоқтату және одан шығу осы Келісім қолданысын тоқтатқанға немесе одан шыққанға дейін басталған бағдарламалар мен жобалардың орындалуын қозғамайды.</w:t>
      </w:r>
      <w:r>
        <w:br/>
      </w:r>
      <w:r>
        <w:rPr>
          <w:rFonts w:ascii="Times New Roman"/>
          <w:b w:val="false"/>
          <w:i w:val="false"/>
          <w:color w:val="000000"/>
          <w:sz w:val="28"/>
        </w:rPr>
        <w:t>
      _____________ қаласында 201___ жылғы «___» _______ орыс тілінде бір түпнұсқа данада жасалды.</w:t>
      </w:r>
    </w:p>
    <w:p>
      <w:pPr>
        <w:spacing w:after="0"/>
        <w:ind w:left="0"/>
        <w:jc w:val="both"/>
      </w:pPr>
      <w:r>
        <w:rPr>
          <w:rFonts w:ascii="Times New Roman"/>
          <w:b w:val="false"/>
          <w:i w:val="false"/>
          <w:color w:val="000000"/>
          <w:sz w:val="28"/>
        </w:rPr>
        <w:t>      Осы Келісімнің түпнұсқа данасы осы Келісімнің депозитарийі болып табыла отырып, оның куәландырылған көшірмесін Тараптарға жіберетін ____________________ сақталады.</w:t>
      </w:r>
    </w:p>
    <w:p>
      <w:pPr>
        <w:spacing w:after="0"/>
        <w:ind w:left="0"/>
        <w:jc w:val="both"/>
      </w:pPr>
      <w:r>
        <w:rPr>
          <w:rFonts w:ascii="Times New Roman"/>
          <w:b w:val="false"/>
          <w:i/>
          <w:color w:val="000000"/>
          <w:sz w:val="28"/>
        </w:rPr>
        <w:t>      Беларусь               Ресей              Қазақстан</w:t>
      </w:r>
      <w:r>
        <w:br/>
      </w:r>
      <w:r>
        <w:rPr>
          <w:rFonts w:ascii="Times New Roman"/>
          <w:b w:val="false"/>
          <w:i w:val="false"/>
          <w:color w:val="000000"/>
          <w:sz w:val="28"/>
        </w:rPr>
        <w:t>
</w:t>
      </w:r>
      <w:r>
        <w:rPr>
          <w:rFonts w:ascii="Times New Roman"/>
          <w:b w:val="false"/>
          <w:i/>
          <w:color w:val="000000"/>
          <w:sz w:val="28"/>
        </w:rPr>
        <w:t>   Республикасының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