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565e" w14:textId="63356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30 қазандағы № 1724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23 ақпандағы № 115 Қаулысы. Күші жойылды - Қазақстан Республикасы Үкіметінің 2017 жылғы 8 қыркүйектегі № 553 қаулысымен</w:t>
      </w:r>
    </w:p>
    <w:p>
      <w:pPr>
        <w:spacing w:after="0"/>
        <w:ind w:left="0"/>
        <w:jc w:val="both"/>
      </w:pPr>
      <w:r>
        <w:rPr>
          <w:rFonts w:ascii="Times New Roman"/>
          <w:b w:val="false"/>
          <w:i w:val="false"/>
          <w:color w:val="ff0000"/>
          <w:sz w:val="28"/>
        </w:rPr>
        <w:t xml:space="preserve">
      Ескерту. Күші жойылды – ҚР Үкіметінің 08.09.2017 </w:t>
      </w:r>
      <w:r>
        <w:rPr>
          <w:rFonts w:ascii="Times New Roman"/>
          <w:b w:val="false"/>
          <w:i w:val="false"/>
          <w:color w:val="ff0000"/>
          <w:sz w:val="28"/>
        </w:rPr>
        <w:t>№ 553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"Пайдалы қазбалардың кең таралғандарын қоспағанда, жер қойнауын пайдалануға арналған келісім-шартты рентабельділігі төмен санатқа, сондай-ақ кен орнын (кен орындары топтарын, кен орнының бір бөлігін) тұтқырлығы жоғары, су алған, шығымы аз немесе сарқылған кен орындарының санатына жатқызу бойынша ұсынымдарды әзірлеу жөнінде ведомствоаралық комиссия құру туралы" Қазақстан Республикасы Үкіметінің 2009 жылғы 30 қазандағы № 1724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Пайдалы қазбалардың кең таралғандарын қоспағанда, жер қойнауын пайдалануға арналған келісім-шартты рентабельділігі төмен санатқа, сондай-ақ кен орнын (кен орындары топтарын, кен орнының бір бөлігін) тұтқырлығы жоғары, су алған, шығымы аз немесе сарқылған кен орындарының санатына жатқызу бойынша ұсынымдарды әзірлеу жөніндегі ведомствоаралық комиссияның </w:t>
      </w:r>
      <w:r>
        <w:rPr>
          <w:rFonts w:ascii="Times New Roman"/>
          <w:b w:val="false"/>
          <w:i w:val="false"/>
          <w:color w:val="000000"/>
          <w:sz w:val="28"/>
        </w:rPr>
        <w:t>құрамына</w:t>
      </w:r>
    </w:p>
    <w:bookmarkEnd w:id="2"/>
    <w:p>
      <w:pPr>
        <w:spacing w:after="0"/>
        <w:ind w:left="0"/>
        <w:jc w:val="both"/>
      </w:pPr>
      <w:r>
        <w:rPr>
          <w:rFonts w:ascii="Times New Roman"/>
          <w:b w:val="false"/>
          <w:i w:val="false"/>
          <w:color w:val="000000"/>
          <w:sz w:val="28"/>
        </w:rPr>
        <w:t>
      Бекетаев                     - Қазақстан Республикасының Әділет</w:t>
      </w:r>
    </w:p>
    <w:p>
      <w:pPr>
        <w:spacing w:after="0"/>
        <w:ind w:left="0"/>
        <w:jc w:val="both"/>
      </w:pPr>
      <w:r>
        <w:rPr>
          <w:rFonts w:ascii="Times New Roman"/>
          <w:b w:val="false"/>
          <w:i w:val="false"/>
          <w:color w:val="000000"/>
          <w:sz w:val="28"/>
        </w:rPr>
        <w:t>
      Марат Бақытжанұлы              вице-министрі</w:t>
      </w:r>
    </w:p>
    <w:p>
      <w:pPr>
        <w:spacing w:after="0"/>
        <w:ind w:left="0"/>
        <w:jc w:val="both"/>
      </w:pPr>
      <w:r>
        <w:rPr>
          <w:rFonts w:ascii="Times New Roman"/>
          <w:b w:val="false"/>
          <w:i w:val="false"/>
          <w:color w:val="000000"/>
          <w:sz w:val="28"/>
        </w:rPr>
        <w:t>
            енгізілсін.</w:t>
      </w:r>
    </w:p>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