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cfe" w14:textId="8988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және Байзақ, Жамбыл аудандарының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2010 жылғы 23 ақпандағы № 113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Жамбыл облыстық мәслихатының және Жамбыл облысы әкімдігінің Байзақ ауданының жалпы алаңы 344,65 гектар және Жамбыл ауданының жалпы алаңы 5609,1 гектар жер бөлігін Тараз қаласының әкімшілік шекарасына қоса отырып, Жамбыл облысы Тараз қаласының және Байзақ, Жамбыл аудандарының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