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0403" w14:textId="3160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мемлекеттік тізілімін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қазандағы № 1133 Қаулысы. Күші жойылды - Қазақстан Республикасы Үкіметінің 2022 жылғы 21 сәуірдегі № 238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шарттарының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тізілімін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қағидасын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ff0000"/>
          <w:sz w:val="28"/>
        </w:rPr>
        <w:t xml:space="preserve">
      Ескерту. Күші жойылды - ҚР Үкіметінің 21.04.2022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2005 жылғы 30 мамырдағы "Қазақстан Республикасының халықаралық шарттары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Кіріспеде</w:t>
      </w:r>
      <w:r>
        <w:rPr>
          <w:rFonts w:ascii="Times New Roman"/>
          <w:b w:val="false"/>
          <w:i w:val="false"/>
          <w:color w:val="000000"/>
          <w:sz w:val="28"/>
        </w:rPr>
        <w:t xml:space="preserve"> </w:t>
      </w:r>
      <w:r>
        <w:rPr>
          <w:rFonts w:ascii="Times New Roman"/>
          <w:b w:val="false"/>
          <w:i/>
          <w:color w:val="000000"/>
          <w:sz w:val="28"/>
        </w:rPr>
        <w:t>орыс</w:t>
      </w:r>
      <w:r>
        <w:rPr>
          <w:rFonts w:ascii="Times New Roman"/>
          <w:b w:val="false"/>
          <w:i w:val="false"/>
          <w:color w:val="000000"/>
          <w:sz w:val="28"/>
        </w:rPr>
        <w:t xml:space="preserve"> </w:t>
      </w:r>
      <w:r>
        <w:rPr>
          <w:rFonts w:ascii="Times New Roman"/>
          <w:b w:val="false"/>
          <w:i/>
          <w:color w:val="000000"/>
          <w:sz w:val="28"/>
        </w:rPr>
        <w:t>тіліндегі</w:t>
      </w:r>
      <w:r>
        <w:rPr>
          <w:rFonts w:ascii="Times New Roman"/>
          <w:b w:val="false"/>
          <w:i w:val="false"/>
          <w:color w:val="000000"/>
          <w:sz w:val="28"/>
        </w:rPr>
        <w:t xml:space="preserve"> </w:t>
      </w:r>
      <w:r>
        <w:rPr>
          <w:rFonts w:ascii="Times New Roman"/>
          <w:b w:val="false"/>
          <w:i/>
          <w:color w:val="000000"/>
          <w:sz w:val="28"/>
        </w:rPr>
        <w:t>мәтінге</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w:t>
      </w:r>
      <w:r>
        <w:rPr>
          <w:rFonts w:ascii="Times New Roman"/>
          <w:b w:val="false"/>
          <w:i/>
          <w:color w:val="000000"/>
          <w:sz w:val="28"/>
        </w:rPr>
        <w:t>қазақ</w:t>
      </w:r>
      <w:r>
        <w:rPr>
          <w:rFonts w:ascii="Times New Roman"/>
          <w:b w:val="false"/>
          <w:i w:val="false"/>
          <w:color w:val="000000"/>
          <w:sz w:val="28"/>
        </w:rPr>
        <w:t xml:space="preserve"> </w:t>
      </w:r>
      <w:r>
        <w:rPr>
          <w:rFonts w:ascii="Times New Roman"/>
          <w:b w:val="false"/>
          <w:i/>
          <w:color w:val="000000"/>
          <w:sz w:val="28"/>
        </w:rPr>
        <w:t>тіліндегі</w:t>
      </w:r>
      <w:r>
        <w:rPr>
          <w:rFonts w:ascii="Times New Roman"/>
          <w:b w:val="false"/>
          <w:i w:val="false"/>
          <w:color w:val="000000"/>
          <w:sz w:val="28"/>
        </w:rPr>
        <w:t xml:space="preserve"> </w:t>
      </w:r>
      <w:r>
        <w:rPr>
          <w:rFonts w:ascii="Times New Roman"/>
          <w:b w:val="false"/>
          <w:i/>
          <w:color w:val="000000"/>
          <w:sz w:val="28"/>
        </w:rPr>
        <w:t>мәтін</w:t>
      </w:r>
      <w:r>
        <w:rPr>
          <w:rFonts w:ascii="Times New Roman"/>
          <w:b w:val="false"/>
          <w:i w:val="false"/>
          <w:color w:val="000000"/>
          <w:sz w:val="28"/>
        </w:rPr>
        <w:t xml:space="preserve"> </w:t>
      </w:r>
      <w:r>
        <w:rPr>
          <w:rFonts w:ascii="Times New Roman"/>
          <w:b w:val="false"/>
          <w:i/>
          <w:color w:val="000000"/>
          <w:sz w:val="28"/>
        </w:rPr>
        <w:t>өзгермейді</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color w:val="000000"/>
          <w:sz w:val="28"/>
        </w:rPr>
        <w:t xml:space="preserve"> 18.03.2021 </w:t>
      </w:r>
      <w:r>
        <w:rPr>
          <w:rFonts w:ascii="Times New Roman"/>
          <w:b w:val="false"/>
          <w:i w:val="false"/>
          <w:color w:val="000000"/>
          <w:sz w:val="28"/>
        </w:rPr>
        <w:t>№ 145</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2" w:id="1"/>
    <w:p>
      <w:pPr>
        <w:spacing w:after="0"/>
        <w:ind w:left="0"/>
        <w:jc w:val="both"/>
      </w:pPr>
      <w:r>
        <w:rPr>
          <w:rFonts w:ascii="Times New Roman"/>
          <w:b w:val="false"/>
          <w:i w:val="false"/>
          <w:color w:val="000000"/>
          <w:sz w:val="28"/>
        </w:rPr>
        <w:t>
      1. Қоса беріліп отырған Қазақстан Республикасы халықаралық шарттарының мемлекеттік тізілімін жүргізу қағидасы бекітілсін.</w:t>
      </w:r>
    </w:p>
    <w:bookmarkEnd w:id="1"/>
    <w:bookmarkStart w:name="z3" w:id="2"/>
    <w:p>
      <w:pPr>
        <w:spacing w:after="0"/>
        <w:ind w:left="0"/>
        <w:jc w:val="both"/>
      </w:pPr>
      <w:r>
        <w:rPr>
          <w:rFonts w:ascii="Times New Roman"/>
          <w:b w:val="false"/>
          <w:i w:val="false"/>
          <w:color w:val="000000"/>
          <w:sz w:val="28"/>
        </w:rPr>
        <w:t>
      2. Осы қаулы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Премьер-</w:t>
            </w:r>
            <w:r>
              <w:rPr>
                <w:rFonts w:ascii="Times New Roman"/>
                <w:b/>
                <w:i w:val="false"/>
                <w:color w:val="000000"/>
                <w:sz w:val="20"/>
              </w:rPr>
              <w:t>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r>
              <w:rPr>
                <w:rFonts w:ascii="Times New Roman"/>
                <w:b/>
                <w:i w:val="false"/>
                <w:color w:val="000000"/>
                <w:sz w:val="20"/>
              </w:rPr>
              <w:t>Мәсімов</w:t>
            </w:r>
          </w:p>
        </w:tc>
      </w:tr>
    </w:tbl>
    <w:p>
      <w:pPr>
        <w:spacing w:after="0"/>
        <w:ind w:left="0"/>
        <w:jc w:val="left"/>
      </w:pPr>
      <w:r>
        <w:br/>
      </w:r>
      <w:r>
        <w:rPr>
          <w:rFonts w:ascii="Times New Roman"/>
          <w:b w:val="false"/>
          <w:i w:val="false"/>
          <w:color w:val="000000"/>
          <w:sz w:val="28"/>
        </w:rPr>
        <w:t>
</w:t>
      </w:r>
    </w:p>
    <w:p>
      <w:pPr>
        <w:spacing w:after="0"/>
        <w:ind w:left="0"/>
        <w:jc w:val="both"/>
      </w:pPr>
      <w:bookmarkStart w:name="z4"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2010 жылғы 29 қазандағы</w:t>
      </w:r>
    </w:p>
    <w:p>
      <w:pPr>
        <w:spacing w:after="0"/>
        <w:ind w:left="0"/>
        <w:jc w:val="both"/>
      </w:pPr>
      <w:r>
        <w:rPr>
          <w:rFonts w:ascii="Times New Roman"/>
          <w:b w:val="false"/>
          <w:i w:val="false"/>
          <w:color w:val="000000"/>
          <w:sz w:val="28"/>
        </w:rPr>
        <w:t>№ 1133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5" w:id="4"/>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шарттарының</w:t>
      </w:r>
    </w:p>
    <w:bookmarkEnd w:id="4"/>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тізілімін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қағидасы</w:t>
      </w:r>
    </w:p>
    <w:p>
      <w:pPr>
        <w:spacing w:after="0"/>
        <w:ind w:left="0"/>
        <w:jc w:val="both"/>
      </w:pPr>
      <w:r>
        <w:rPr>
          <w:rFonts w:ascii="Times New Roman"/>
          <w:b/>
          <w:i w:val="false"/>
          <w:color w:val="000000"/>
          <w:sz w:val="28"/>
        </w:rPr>
        <w:t xml:space="preserve">1.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Start w:name="z7" w:id="5"/>
    <w:p>
      <w:pPr>
        <w:spacing w:after="0"/>
        <w:ind w:left="0"/>
        <w:jc w:val="both"/>
      </w:pPr>
      <w:r>
        <w:rPr>
          <w:rFonts w:ascii="Times New Roman"/>
          <w:b w:val="false"/>
          <w:i w:val="false"/>
          <w:color w:val="000000"/>
          <w:sz w:val="28"/>
        </w:rPr>
        <w:t>
      1. Осы Қазақстан Республикасы халықаралық шарттарының мемлекеттік тізілімін жүргізу қағидасы (бұдан әрі - Қағида) "Қазақстан Республикасының халықаралық шарттары туралы" (бұдан әрі - халықаралық шарттар) Қазақстан Республикасының Заңына сәйкес Қазақстан Республикасы шет мемлекетпен (және) немесе халықаралық ұйыммен (ұйымдармен) жасасқан халықаралық шарттарды тіркеу, есепке алу және сақтау тәртібін айқындайды.</w:t>
      </w:r>
    </w:p>
    <w:bookmarkEnd w:id="5"/>
    <w:bookmarkStart w:name="z8" w:id="6"/>
    <w:p>
      <w:pPr>
        <w:spacing w:after="0"/>
        <w:ind w:left="0"/>
        <w:jc w:val="both"/>
      </w:pPr>
      <w:r>
        <w:rPr>
          <w:rFonts w:ascii="Times New Roman"/>
          <w:b w:val="false"/>
          <w:i w:val="false"/>
          <w:color w:val="000000"/>
          <w:sz w:val="28"/>
        </w:rPr>
        <w:t>
      2. Қазақстан Республикасының, Қазақстан Республикасы Үкіметінің және Қазақстан Республикасының Президентіне тікелей бағынатын және есеп беретін Қазақстан Республикасы мемлекеттік органдарының, сондай-ақ Қазақстан Республикасы орталық атқарушы органдарының (бұдан әрі - орталық органдар) атынан жасалған халықаралық шарттар тіркеуге, есепке алуға және сақтауға жатады.</w:t>
      </w:r>
    </w:p>
    <w:bookmarkEnd w:id="6"/>
    <w:bookmarkStart w:name="z9" w:id="7"/>
    <w:p>
      <w:pPr>
        <w:spacing w:after="0"/>
        <w:ind w:left="0"/>
        <w:jc w:val="both"/>
      </w:pPr>
      <w:r>
        <w:rPr>
          <w:rFonts w:ascii="Times New Roman"/>
          <w:b w:val="false"/>
          <w:i w:val="false"/>
          <w:color w:val="000000"/>
          <w:sz w:val="28"/>
        </w:rPr>
        <w:t>
      3. Қазақстан Республикасы халықаралық шарттарының мемлекеттік тізілімі - халықаралық шарттардың түпнұсқалары мен депозитарий ресми куәландырған көшірмелерін, олардың деректемелерін және Қазақстан Республикасы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 есепке алудың және сақтаудың бірыңғай мемлекеттік жүйесі.</w:t>
      </w:r>
    </w:p>
    <w:bookmarkEnd w:id="7"/>
    <w:bookmarkStart w:name="z10" w:id="8"/>
    <w:p>
      <w:pPr>
        <w:spacing w:after="0"/>
        <w:ind w:left="0"/>
        <w:jc w:val="both"/>
      </w:pPr>
      <w:r>
        <w:rPr>
          <w:rFonts w:ascii="Times New Roman"/>
          <w:b w:val="false"/>
          <w:i w:val="false"/>
          <w:color w:val="000000"/>
          <w:sz w:val="28"/>
        </w:rPr>
        <w:t>
      4. Қазақстан Республикасының халықаралық шарттарын тіркеудің, есепке алудың және сақтаудың бірыңғай мемлекеттік жүйесі Қазақстан Республикасы Сыртқы істер министрлігінің жүргізуінде болады.</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шарттарды</w:t>
      </w:r>
      <w:r>
        <w:rPr>
          <w:rFonts w:ascii="Times New Roman"/>
          <w:b w:val="false"/>
          <w:i w:val="false"/>
          <w:color w:val="000000"/>
          <w:sz w:val="28"/>
        </w:rPr>
        <w:t xml:space="preserve"> </w:t>
      </w:r>
      <w:r>
        <w:rPr>
          <w:rFonts w:ascii="Times New Roman"/>
          <w:b/>
          <w:i w:val="false"/>
          <w:color w:val="000000"/>
          <w:sz w:val="28"/>
        </w:rPr>
        <w:t>тіркеу</w:t>
      </w:r>
    </w:p>
    <w:bookmarkEnd w:id="9"/>
    <w:bookmarkStart w:name="z12" w:id="10"/>
    <w:p>
      <w:pPr>
        <w:spacing w:after="0"/>
        <w:ind w:left="0"/>
        <w:jc w:val="both"/>
      </w:pPr>
      <w:r>
        <w:rPr>
          <w:rFonts w:ascii="Times New Roman"/>
          <w:b w:val="false"/>
          <w:i w:val="false"/>
          <w:color w:val="000000"/>
          <w:sz w:val="28"/>
        </w:rPr>
        <w:t>
      5. Орталық орган Қазақстан Республикасының немесе Қазақстан Республикасы Үкіметінің атынан халықаралық шарт жасасқан күннен бастап екі апта мерзімде оның түпнұсқасын уәкілетті органға жолдайды.</w:t>
      </w:r>
    </w:p>
    <w:bookmarkEnd w:id="10"/>
    <w:bookmarkStart w:name="z13" w:id="11"/>
    <w:p>
      <w:pPr>
        <w:spacing w:after="0"/>
        <w:ind w:left="0"/>
        <w:jc w:val="both"/>
      </w:pPr>
      <w:r>
        <w:rPr>
          <w:rFonts w:ascii="Times New Roman"/>
          <w:b w:val="false"/>
          <w:i w:val="false"/>
          <w:color w:val="000000"/>
          <w:sz w:val="28"/>
        </w:rPr>
        <w:t>
      6. Қазақстан Республикасының немесе Қазақстан Республикасы Үкіметінің атынан жасалған халықаралық шарттың түпнұсқасын немесе оның ресми куәландырылған көшірмесін дипломатиялық арналар арқылы алған кезде уәкілетті орган тиісті халықаралық шартты тіркеуді дербес жүзеге асырады.</w:t>
      </w:r>
    </w:p>
    <w:bookmarkEnd w:id="11"/>
    <w:bookmarkStart w:name="z14" w:id="12"/>
    <w:p>
      <w:pPr>
        <w:spacing w:after="0"/>
        <w:ind w:left="0"/>
        <w:jc w:val="both"/>
      </w:pPr>
      <w:r>
        <w:rPr>
          <w:rFonts w:ascii="Times New Roman"/>
          <w:b w:val="false"/>
          <w:i w:val="false"/>
          <w:color w:val="000000"/>
          <w:sz w:val="28"/>
        </w:rPr>
        <w:t>
      7. Халықаралық шарт орталық органның атынан жасалған жағдайда халықаралық шарт жасалған күннен бастап екі апта мерзімде орталық орган куәландырған тиісті халықаралық шарттың көшірмесі уәкілетті органға жолданады.</w:t>
      </w:r>
    </w:p>
    <w:bookmarkEnd w:id="12"/>
    <w:p>
      <w:pPr>
        <w:spacing w:after="0"/>
        <w:ind w:left="0"/>
        <w:jc w:val="both"/>
      </w:pPr>
      <w:r>
        <w:rPr>
          <w:rFonts w:ascii="Times New Roman"/>
          <w:b w:val="false"/>
          <w:i w:val="false"/>
          <w:color w:val="000000"/>
          <w:sz w:val="28"/>
        </w:rPr>
        <w:t>
      Депозитарийден (халықаралық ұйымнан немесе шет мемлекеттен) халықаралық шарттың ресми куәландырылған көшірмесін алған жағдайда орталық орган оны алған сәттен бастап екі апта мерзімде уәкілетті органға жібереді.</w:t>
      </w:r>
    </w:p>
    <w:bookmarkStart w:name="z15" w:id="13"/>
    <w:p>
      <w:pPr>
        <w:spacing w:after="0"/>
        <w:ind w:left="0"/>
        <w:jc w:val="both"/>
      </w:pPr>
      <w:r>
        <w:rPr>
          <w:rFonts w:ascii="Times New Roman"/>
          <w:b w:val="false"/>
          <w:i w:val="false"/>
          <w:color w:val="000000"/>
          <w:sz w:val="28"/>
        </w:rPr>
        <w:t>
      8. Халықаралық шарттың түпнұсқасына немесе депозитарий ресми куәландырған көшірмесіне орталық орган басшысының қолы қойылған осы Қағидаға қосымшаға сәйкес нысан бойынша анықтама қоса беріледі.</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8-тармақ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color w:val="000000"/>
          <w:sz w:val="28"/>
        </w:rPr>
        <w:t xml:space="preserve"> 18.03.2021 </w:t>
      </w:r>
      <w:r>
        <w:rPr>
          <w:rFonts w:ascii="Times New Roman"/>
          <w:b w:val="false"/>
          <w:i w:val="false"/>
          <w:color w:val="000000"/>
          <w:sz w:val="28"/>
        </w:rPr>
        <w:t>№ 145</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16" w:id="14"/>
    <w:p>
      <w:pPr>
        <w:spacing w:after="0"/>
        <w:ind w:left="0"/>
        <w:jc w:val="both"/>
      </w:pPr>
      <w:r>
        <w:rPr>
          <w:rFonts w:ascii="Times New Roman"/>
          <w:b w:val="false"/>
          <w:i w:val="false"/>
          <w:color w:val="000000"/>
          <w:sz w:val="28"/>
        </w:rPr>
        <w:t>
      9. Халықаралық шарттың түпнұсқасы немесе ресми куәландырылған көшірмесі, сондай-ақ оған қоса берілетін анықтама келіп түскен кезде уәкілетті орган он бес жұмыс күнінің ішінде халықаралық шарттың және оның жасалу тәртібінің "Қазақстан Республикасының халықаралық шарттары туралы" Қазақстан Республикасының 2005 жылғы 30 мамырдағы Заңының (бұдан әрі - Заң) 2, 8 - 10-баптарына сәйкестігін анықтайды.</w:t>
      </w:r>
    </w:p>
    <w:bookmarkEnd w:id="14"/>
    <w:bookmarkStart w:name="z17" w:id="15"/>
    <w:p>
      <w:pPr>
        <w:spacing w:after="0"/>
        <w:ind w:left="0"/>
        <w:jc w:val="both"/>
      </w:pPr>
      <w:r>
        <w:rPr>
          <w:rFonts w:ascii="Times New Roman"/>
          <w:b w:val="false"/>
          <w:i w:val="false"/>
          <w:color w:val="000000"/>
          <w:sz w:val="28"/>
        </w:rPr>
        <w:t>
      10. Заңның 2, 8 - 10-баптарына сәйкестігі анықталған жағдайда уәкілетті орган халықаралық шартты Қазақстан Республикасы халықаралық шарттарының мемлекеттік тізіліміне енгізеді. Заңның белгіленген талаптарына сәйкес келмейтін халықаралық шарт он бес жұмыс күнінің ішінде қайтарудың себептерін дәлелді негіздеумен және тіркеу үшін қажетті іс-әрекеттерді ұсына отырып орталық органға қайтарылады.</w:t>
      </w:r>
    </w:p>
    <w:bookmarkEnd w:id="15"/>
    <w:bookmarkStart w:name="z18" w:id="16"/>
    <w:p>
      <w:pPr>
        <w:spacing w:after="0"/>
        <w:ind w:left="0"/>
        <w:jc w:val="both"/>
      </w:pPr>
      <w:r>
        <w:rPr>
          <w:rFonts w:ascii="Times New Roman"/>
          <w:b w:val="false"/>
          <w:i w:val="false"/>
          <w:color w:val="000000"/>
          <w:sz w:val="28"/>
        </w:rPr>
        <w:t>
      11. Халықаралық шарттарды тіркеу кезінде халықаралық шарттарды тіркеу журналында жазба жасалады.</w:t>
      </w:r>
    </w:p>
    <w:bookmarkEnd w:id="16"/>
    <w:p>
      <w:pPr>
        <w:spacing w:after="0"/>
        <w:ind w:left="0"/>
        <w:jc w:val="both"/>
      </w:pPr>
      <w:r>
        <w:rPr>
          <w:rFonts w:ascii="Times New Roman"/>
          <w:b w:val="false"/>
          <w:i w:val="false"/>
          <w:color w:val="000000"/>
          <w:sz w:val="28"/>
        </w:rPr>
        <w:t>
      Журнал байланады, нөмірленеді, жауапты адам қол қояды және уәкілетті органның мөрімен бекітіледі. Журнал беттерін нөмірлеу өн бойына болып табылады. Қарындашпен жазуға, түзетуге, өшіруге, түзетуге жол берілмейді.</w:t>
      </w:r>
    </w:p>
    <w:bookmarkStart w:name="z19" w:id="17"/>
    <w:p>
      <w:pPr>
        <w:spacing w:after="0"/>
        <w:ind w:left="0"/>
        <w:jc w:val="both"/>
      </w:pPr>
      <w:r>
        <w:rPr>
          <w:rFonts w:ascii="Times New Roman"/>
          <w:b w:val="false"/>
          <w:i w:val="false"/>
          <w:color w:val="000000"/>
          <w:sz w:val="28"/>
        </w:rPr>
        <w:t>
      12. Қазақстан Республикасы халықаралық шарттарының мемлекеттік тізіліміне енгізілгеннен кейін уәкілетті орган ресми куәландырған халықаралық шарттың көшірмесі көрсетілген халықаралық шарттың күшіне енуі бойынша мемлекетішілік рәсімдерді орындау үшін, ал оларды орындау қажет болмаған кезде - осы халықаралық шарттан туындайтын Қазақстан Республикасының міндеттемелерін орындау және құқықтарын жүзеге асыру бойынша одан арғы шараларды қамтамасыз ету үшін орталық органға жолданады.</w:t>
      </w:r>
    </w:p>
    <w:bookmarkEnd w:id="17"/>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шарттарды</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18"/>
    <w:bookmarkStart w:name="z21" w:id="19"/>
    <w:p>
      <w:pPr>
        <w:spacing w:after="0"/>
        <w:ind w:left="0"/>
        <w:jc w:val="both"/>
      </w:pPr>
      <w:r>
        <w:rPr>
          <w:rFonts w:ascii="Times New Roman"/>
          <w:b w:val="false"/>
          <w:i w:val="false"/>
          <w:color w:val="000000"/>
          <w:sz w:val="28"/>
        </w:rPr>
        <w:t>
      13. Халықаралық шарттарды есепке алу оны өзекті күйде ұстау мақсатында Қазақстан Республикасы халықаралық шарттарының мемлекеттік тізіліміне өзгерістер мен толықтырулар енгізуді білдіреді.</w:t>
      </w:r>
    </w:p>
    <w:bookmarkEnd w:id="19"/>
    <w:bookmarkStart w:name="z22" w:id="20"/>
    <w:p>
      <w:pPr>
        <w:spacing w:after="0"/>
        <w:ind w:left="0"/>
        <w:jc w:val="both"/>
      </w:pPr>
      <w:r>
        <w:rPr>
          <w:rFonts w:ascii="Times New Roman"/>
          <w:b w:val="false"/>
          <w:i w:val="false"/>
          <w:color w:val="000000"/>
          <w:sz w:val="28"/>
        </w:rPr>
        <w:t>
      14. Өзгерістер мен толықтырулар енгізу көрсетілген Тізілімге енгізілген халықаралық шарттар өзгертілген, қолданылуы тоқтатылған немесе тоқтатыла тұрған жағдайда жүзеге асырылады.</w:t>
      </w:r>
    </w:p>
    <w:bookmarkEnd w:id="20"/>
    <w:bookmarkStart w:name="z23" w:id="21"/>
    <w:p>
      <w:pPr>
        <w:spacing w:after="0"/>
        <w:ind w:left="0"/>
        <w:jc w:val="both"/>
      </w:pPr>
      <w:r>
        <w:rPr>
          <w:rFonts w:ascii="Times New Roman"/>
          <w:b w:val="false"/>
          <w:i w:val="false"/>
          <w:color w:val="000000"/>
          <w:sz w:val="28"/>
        </w:rPr>
        <w:t>
      15. Қазақстан Республикасы халықаралық шарттарының мемлекеттік тізіліміне өзгерістер мен толықтырулар енгізуді уәкілетті орган дипломатиялық арналар арқылы келіп түскен өтініштің негізінде немесе орталық орган басшысының қолы қойылған орталық органның өтініші негізінде жүзеге асырады.</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color w:val="000000"/>
          <w:sz w:val="28"/>
        </w:rPr>
        <w:t xml:space="preserve"> 18.03.2021 </w:t>
      </w:r>
      <w:r>
        <w:rPr>
          <w:rFonts w:ascii="Times New Roman"/>
          <w:b w:val="false"/>
          <w:i w:val="false"/>
          <w:color w:val="000000"/>
          <w:sz w:val="28"/>
        </w:rPr>
        <w:t>№ 145</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24" w:id="22"/>
    <w:p>
      <w:pPr>
        <w:spacing w:after="0"/>
        <w:ind w:left="0"/>
        <w:jc w:val="both"/>
      </w:pPr>
      <w:r>
        <w:rPr>
          <w:rFonts w:ascii="Times New Roman"/>
          <w:b w:val="false"/>
          <w:i w:val="false"/>
          <w:color w:val="000000"/>
          <w:sz w:val="28"/>
        </w:rPr>
        <w:t>
      16. Көрсетілген Тізілімге өзгерістер мен толықтырулар енгізу кезінде тиісті халықаралық шарттың жанына осы халықаралық шартты өзгертуге, қолданылуын тоқтатуға немесе тоқтата тұруға негіз болған тиісті нормативтік құқықтық актіге сілтемемен актінің күні мен нөмірін көрсетіп, жазба енгізіледі.</w:t>
      </w:r>
    </w:p>
    <w:bookmarkEnd w:id="22"/>
    <w:bookmarkStart w:name="z25" w:id="23"/>
    <w:p>
      <w:pPr>
        <w:spacing w:after="0"/>
        <w:ind w:left="0"/>
        <w:jc w:val="both"/>
      </w:pPr>
      <w:r>
        <w:rPr>
          <w:rFonts w:ascii="Times New Roman"/>
          <w:b w:val="false"/>
          <w:i w:val="false"/>
          <w:color w:val="000000"/>
          <w:sz w:val="28"/>
        </w:rPr>
        <w:t>
      17. Орталық органның Қазақстан Республикасы халықаралық шарттарының мемлекеттік тізіліміне өзгерістер мен толықтырулар енгізу туралы өтініші осы Ереженің 5 және 7-тармақтарында көзделген тәртіппен уәкілетті органға жіберіледі.</w:t>
      </w:r>
    </w:p>
    <w:bookmarkEnd w:id="23"/>
    <w:bookmarkStart w:name="z26" w:id="24"/>
    <w:p>
      <w:pPr>
        <w:spacing w:after="0"/>
        <w:ind w:left="0"/>
        <w:jc w:val="both"/>
      </w:pPr>
      <w:r>
        <w:rPr>
          <w:rFonts w:ascii="Times New Roman"/>
          <w:b w:val="false"/>
          <w:i w:val="false"/>
          <w:color w:val="000000"/>
          <w:sz w:val="28"/>
        </w:rPr>
        <w:t>
      18. Халықаралық шарттардың мемлекеттік тізіліміне енгізу үшін мәліметтерді нақтылау қажет болған кезде орталық орган уәкілетті органға тиісті сауалдар жібереді. Алынған сауалдардың негізінде уәкілетті орган көп жақты халықаралық шарттардың дипозитарийі функциясын орындайтын шет мемлекеттердің мүдделі органдарынан, халықаралық ұйымдардан қажетті мәліметтерді сұратады.</w:t>
      </w:r>
    </w:p>
    <w:bookmarkEnd w:id="24"/>
    <w:bookmarkStart w:name="z27" w:id="25"/>
    <w:p>
      <w:pPr>
        <w:spacing w:after="0"/>
        <w:ind w:left="0"/>
        <w:jc w:val="both"/>
      </w:pPr>
      <w:r>
        <w:rPr>
          <w:rFonts w:ascii="Times New Roman"/>
          <w:b w:val="false"/>
          <w:i w:val="false"/>
          <w:color w:val="000000"/>
          <w:sz w:val="28"/>
        </w:rPr>
        <w:t>
      19. Орталық орган таратылған, қайта ұйымдастырылған немесе қайта құрылған жағдайда уәкілетті орган қарауына тиісті өкілеттіктер берілген орталық органды хабардар ету негізінде Халықаралық шарттардың мемлекеттік тізіліміне қажетті өзгерістер мен толықтырулар енгізеді.</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шарттарды</w:t>
      </w:r>
      <w:r>
        <w:rPr>
          <w:rFonts w:ascii="Times New Roman"/>
          <w:b w:val="false"/>
          <w:i w:val="false"/>
          <w:color w:val="000000"/>
          <w:sz w:val="28"/>
        </w:rPr>
        <w:t xml:space="preserve"> </w:t>
      </w:r>
      <w:r>
        <w:rPr>
          <w:rFonts w:ascii="Times New Roman"/>
          <w:b/>
          <w:i w:val="false"/>
          <w:color w:val="000000"/>
          <w:sz w:val="28"/>
        </w:rPr>
        <w:t>сақтау</w:t>
      </w:r>
    </w:p>
    <w:bookmarkEnd w:id="26"/>
    <w:bookmarkStart w:name="z29" w:id="27"/>
    <w:p>
      <w:pPr>
        <w:spacing w:after="0"/>
        <w:ind w:left="0"/>
        <w:jc w:val="both"/>
      </w:pPr>
      <w:r>
        <w:rPr>
          <w:rFonts w:ascii="Times New Roman"/>
          <w:b w:val="false"/>
          <w:i w:val="false"/>
          <w:color w:val="000000"/>
          <w:sz w:val="28"/>
        </w:rPr>
        <w:t>
      20. Қазақстан Республикасы халықаралық шарттарының мемлекеттік тізіліміне енгізілген халықаралық шарттардың түпнұсқалары және көп жақты халықаралық шарттардың депозитарийлері ресми куәландырған көшірмелері Қазақстан Республикасының халықаралық шарттары мұрағатында сақталады.</w:t>
      </w:r>
    </w:p>
    <w:bookmarkEnd w:id="27"/>
    <w:bookmarkStart w:name="z30" w:id="28"/>
    <w:p>
      <w:pPr>
        <w:spacing w:after="0"/>
        <w:ind w:left="0"/>
        <w:jc w:val="both"/>
      </w:pPr>
      <w:r>
        <w:rPr>
          <w:rFonts w:ascii="Times New Roman"/>
          <w:b w:val="false"/>
          <w:i w:val="false"/>
          <w:color w:val="000000"/>
          <w:sz w:val="28"/>
        </w:rPr>
        <w:t>
      21. Орталық органдардың атынан жасалған халықаралық шарттардың түпнұсқалары орталық органдардың мұрағаттарында сақталады.</w:t>
      </w:r>
    </w:p>
    <w:bookmarkEnd w:id="28"/>
    <w:p>
      <w:pPr>
        <w:spacing w:after="0"/>
        <w:ind w:left="0"/>
        <w:jc w:val="both"/>
      </w:pPr>
      <w:bookmarkStart w:name="z31" w:id="29"/>
      <w:r>
        <w:rPr>
          <w:rFonts w:ascii="Times New Roman"/>
          <w:b w:val="false"/>
          <w:i w:val="false"/>
          <w:color w:val="000000"/>
          <w:sz w:val="28"/>
        </w:rPr>
        <w:t>
      Қазақстан Республикасы</w:t>
      </w:r>
    </w:p>
    <w:bookmarkEnd w:id="29"/>
    <w:p>
      <w:pPr>
        <w:spacing w:after="0"/>
        <w:ind w:left="0"/>
        <w:jc w:val="both"/>
      </w:pPr>
      <w:r>
        <w:rPr>
          <w:rFonts w:ascii="Times New Roman"/>
          <w:b w:val="false"/>
          <w:i w:val="false"/>
          <w:color w:val="000000"/>
          <w:sz w:val="28"/>
        </w:rPr>
        <w:t>халықаралық шарттарының</w:t>
      </w:r>
    </w:p>
    <w:p>
      <w:pPr>
        <w:spacing w:after="0"/>
        <w:ind w:left="0"/>
        <w:jc w:val="both"/>
      </w:pPr>
      <w:r>
        <w:rPr>
          <w:rFonts w:ascii="Times New Roman"/>
          <w:b w:val="false"/>
          <w:i w:val="false"/>
          <w:color w:val="000000"/>
          <w:sz w:val="28"/>
        </w:rPr>
        <w:t>мемлекеттік тізілімін</w:t>
      </w:r>
    </w:p>
    <w:p>
      <w:pPr>
        <w:spacing w:after="0"/>
        <w:ind w:left="0"/>
        <w:jc w:val="both"/>
      </w:pPr>
      <w:r>
        <w:rPr>
          <w:rFonts w:ascii="Times New Roman"/>
          <w:b w:val="false"/>
          <w:i w:val="false"/>
          <w:color w:val="000000"/>
          <w:sz w:val="28"/>
        </w:rPr>
        <w:t>жүргізу қағидасына</w:t>
      </w:r>
    </w:p>
    <w:p>
      <w:pPr>
        <w:spacing w:after="0"/>
        <w:ind w:left="0"/>
        <w:jc w:val="both"/>
      </w:pPr>
      <w:r>
        <w:rPr>
          <w:rFonts w:ascii="Times New Roman"/>
          <w:b w:val="false"/>
          <w:i w:val="false"/>
          <w:color w:val="000000"/>
          <w:sz w:val="28"/>
        </w:rPr>
        <w:t>қосымша</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шартына</w:t>
      </w:r>
      <w:r>
        <w:rPr>
          <w:rFonts w:ascii="Times New Roman"/>
          <w:b w:val="false"/>
          <w:i w:val="false"/>
          <w:color w:val="000000"/>
          <w:sz w:val="28"/>
        </w:rPr>
        <w:t xml:space="preserve"> </w:t>
      </w:r>
      <w:r>
        <w:rPr>
          <w:rFonts w:ascii="Times New Roman"/>
          <w:b/>
          <w:i w:val="false"/>
          <w:color w:val="000000"/>
          <w:sz w:val="28"/>
        </w:rPr>
        <w:t>анықтама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халықаралық 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жасалу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жасалу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шартына қол қойған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шет мемлекет (халықаралық ұйым) атынан қол қойған адамның тегі, аты, әкесінің аты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 мәтінін қабылдау, қол қою, сондай-ақ осы іс-әрекеттерді жасауға өкілеттілік беру туралы нормативтік құқықтық акт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бойынша қабылданған міндеттемелерді орындауға жауапты Қазақстан Республикасы орталық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бірінші басшысы ________/ 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