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5289e" w14:textId="65528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13 сәуірдегі № 301 және 2010 жылғы 10 маусымдағы № 556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26 қазандағы № 1111 Қаулысы. Күші жойылды - Қазақстан Республикасы Үкіметінің 2015 жылғы 31 наурыздағы № 168 қаулысымен</w:t>
      </w:r>
    </w:p>
    <w:p>
      <w:pPr>
        <w:spacing w:after="0"/>
        <w:ind w:left="0"/>
        <w:jc w:val="both"/>
      </w:pPr>
      <w:r>
        <w:rPr>
          <w:rFonts w:ascii="Times New Roman"/>
          <w:b w:val="false"/>
          <w:i w:val="false"/>
          <w:color w:val="ff0000"/>
          <w:sz w:val="28"/>
        </w:rPr>
        <w:t xml:space="preserve">      Ескерту. Күші жойылды - ҚР Үкіметінің 31.03.2015 </w:t>
      </w:r>
      <w:r>
        <w:rPr>
          <w:rFonts w:ascii="Times New Roman"/>
          <w:b w:val="false"/>
          <w:i w:val="false"/>
          <w:color w:val="ff0000"/>
          <w:sz w:val="28"/>
        </w:rPr>
        <w:t>№ 168</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«Бизнестің жол картасы 2020» бағдарламасын бекіту туралы» Қазақстан Республикасы Үкіметінің 2010 жылғы 13 сәуірдегі № 301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«Бизнестің жол картасы 2020» </w:t>
      </w:r>
      <w:r>
        <w:rPr>
          <w:rFonts w:ascii="Times New Roman"/>
          <w:b w:val="false"/>
          <w:i w:val="false"/>
          <w:color w:val="000000"/>
          <w:sz w:val="28"/>
        </w:rPr>
        <w:t>бағдарламасында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«Бағдарламаның паспорты» деген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«Бағдарламаның мақсаты»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«Бағдарламаның мақсаты    Қазіргі тұрақты жұмыс орындарын</w:t>
      </w:r>
      <w:r>
        <w:br/>
      </w:r>
      <w:r>
        <w:rPr>
          <w:rFonts w:ascii="Times New Roman"/>
          <w:b w:val="false"/>
          <w:i w:val="false"/>
          <w:color w:val="000000"/>
          <w:sz w:val="28"/>
        </w:rPr>
        <w:t>
                                сақтап қалу және жаңаларын құру,</w:t>
      </w:r>
      <w:r>
        <w:br/>
      </w:r>
      <w:r>
        <w:rPr>
          <w:rFonts w:ascii="Times New Roman"/>
          <w:b w:val="false"/>
          <w:i w:val="false"/>
          <w:color w:val="000000"/>
          <w:sz w:val="28"/>
        </w:rPr>
        <w:t>
                                сондай-ақ экономиканың шикізаттық</w:t>
      </w:r>
      <w:r>
        <w:br/>
      </w:r>
      <w:r>
        <w:rPr>
          <w:rFonts w:ascii="Times New Roman"/>
          <w:b w:val="false"/>
          <w:i w:val="false"/>
          <w:color w:val="000000"/>
          <w:sz w:val="28"/>
        </w:rPr>
        <w:t>
                                емес секторларында өңірлік</w:t>
      </w:r>
      <w:r>
        <w:br/>
      </w:r>
      <w:r>
        <w:rPr>
          <w:rFonts w:ascii="Times New Roman"/>
          <w:b w:val="false"/>
          <w:i w:val="false"/>
          <w:color w:val="000000"/>
          <w:sz w:val="28"/>
        </w:rPr>
        <w:t>
                                кәсіпкерліктің орнықты және</w:t>
      </w:r>
      <w:r>
        <w:br/>
      </w:r>
      <w:r>
        <w:rPr>
          <w:rFonts w:ascii="Times New Roman"/>
          <w:b w:val="false"/>
          <w:i w:val="false"/>
          <w:color w:val="000000"/>
          <w:sz w:val="28"/>
        </w:rPr>
        <w:t>
                                теңгерімді өсуін қамтамасыз ету.»;</w:t>
      </w:r>
      <w:r>
        <w:br/>
      </w:r>
      <w:r>
        <w:rPr>
          <w:rFonts w:ascii="Times New Roman"/>
          <w:b w:val="false"/>
          <w:i w:val="false"/>
          <w:color w:val="000000"/>
          <w:sz w:val="28"/>
        </w:rPr>
        <w:t>
</w:t>
      </w:r>
      <w:r>
        <w:rPr>
          <w:rFonts w:ascii="Times New Roman"/>
          <w:b w:val="false"/>
          <w:i w:val="false"/>
          <w:color w:val="000000"/>
          <w:sz w:val="28"/>
        </w:rPr>
        <w:t>
      «Кіріспе»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бөліктің төртінші абзацының мемлекеттік тілдегі мәтіні өзгеріссіз қалдырылсын;</w:t>
      </w:r>
      <w:r>
        <w:br/>
      </w:r>
      <w:r>
        <w:rPr>
          <w:rFonts w:ascii="Times New Roman"/>
          <w:b w:val="false"/>
          <w:i w:val="false"/>
          <w:color w:val="000000"/>
          <w:sz w:val="28"/>
        </w:rPr>
        <w:t>
</w:t>
      </w:r>
      <w:r>
        <w:rPr>
          <w:rFonts w:ascii="Times New Roman"/>
          <w:b w:val="false"/>
          <w:i w:val="false"/>
          <w:color w:val="000000"/>
          <w:sz w:val="28"/>
        </w:rPr>
        <w:t>
      мынадай мазмұндағы сегізінші бөлікпен толықтырылсын:</w:t>
      </w:r>
      <w:r>
        <w:br/>
      </w:r>
      <w:r>
        <w:rPr>
          <w:rFonts w:ascii="Times New Roman"/>
          <w:b w:val="false"/>
          <w:i w:val="false"/>
          <w:color w:val="000000"/>
          <w:sz w:val="28"/>
        </w:rPr>
        <w:t>
      «Шағын және орта бизнес субъектілерінің кредиттік ресурстарының құнын төмендету және шағын және орта бизнес субъектілеріне кредиттік ресурстарды берудің қолжетімділігі мен жеделдігін ұлғайту мақсатында банктердің ұйымдастырушылық-техникалық мүмкіндіктерін тарту жолымен қаржы агенті арқылы халықаралық қаржы институттарының кредиттік ресурстарын тарту жөнінде шаралар қабылданатын болады.»;</w:t>
      </w:r>
      <w:r>
        <w:br/>
      </w:r>
      <w:r>
        <w:rPr>
          <w:rFonts w:ascii="Times New Roman"/>
          <w:b w:val="false"/>
          <w:i w:val="false"/>
          <w:color w:val="000000"/>
          <w:sz w:val="28"/>
        </w:rPr>
        <w:t>
</w:t>
      </w:r>
      <w:r>
        <w:rPr>
          <w:rFonts w:ascii="Times New Roman"/>
          <w:b w:val="false"/>
          <w:i w:val="false"/>
          <w:color w:val="000000"/>
          <w:sz w:val="28"/>
        </w:rPr>
        <w:t>
      «Бағдарламаның мақсаты» деген </w:t>
      </w:r>
      <w:r>
        <w:rPr>
          <w:rFonts w:ascii="Times New Roman"/>
          <w:b w:val="false"/>
          <w:i w:val="false"/>
          <w:color w:val="000000"/>
          <w:sz w:val="28"/>
        </w:rPr>
        <w:t>4.1-кіші 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Бағдарламаның мақсаты</w:t>
      </w:r>
      <w:r>
        <w:br/>
      </w:r>
      <w:r>
        <w:rPr>
          <w:rFonts w:ascii="Times New Roman"/>
          <w:b w:val="false"/>
          <w:i w:val="false"/>
          <w:color w:val="000000"/>
          <w:sz w:val="28"/>
        </w:rPr>
        <w:t>
      Қазіргі тұрақты жұмыс орындарын сақтап қалу және жаңаларын құру, сондай-ақ экономиканың шикізаттық емес секторларында өңірлік кәсіпкерліктің орнықты және теңгерімді өсуін қамтамасыз ету.»;</w:t>
      </w:r>
      <w:r>
        <w:br/>
      </w:r>
      <w:r>
        <w:rPr>
          <w:rFonts w:ascii="Times New Roman"/>
          <w:b w:val="false"/>
          <w:i w:val="false"/>
          <w:color w:val="000000"/>
          <w:sz w:val="28"/>
        </w:rPr>
        <w:t>
</w:t>
      </w:r>
      <w:r>
        <w:rPr>
          <w:rFonts w:ascii="Times New Roman"/>
          <w:b w:val="false"/>
          <w:i w:val="false"/>
          <w:color w:val="000000"/>
          <w:sz w:val="28"/>
        </w:rPr>
        <w:t>
      «Міндеттері» деген </w:t>
      </w:r>
      <w:r>
        <w:rPr>
          <w:rFonts w:ascii="Times New Roman"/>
          <w:b w:val="false"/>
          <w:i w:val="false"/>
          <w:color w:val="000000"/>
          <w:sz w:val="28"/>
        </w:rPr>
        <w:t>4.3-кіші бөлімде</w:t>
      </w:r>
      <w:r>
        <w:rPr>
          <w:rFonts w:ascii="Times New Roman"/>
          <w:b w:val="false"/>
          <w:i w:val="false"/>
          <w:color w:val="000000"/>
          <w:sz w:val="28"/>
        </w:rPr>
        <w:t>: «Бірінші бағыт: жаңа бизнес бастамаларды қолдау»</w:t>
      </w:r>
      <w:r>
        <w:br/>
      </w:r>
      <w:r>
        <w:rPr>
          <w:rFonts w:ascii="Times New Roman"/>
          <w:b w:val="false"/>
          <w:i w:val="false"/>
          <w:color w:val="000000"/>
          <w:sz w:val="28"/>
        </w:rPr>
        <w:t>
</w:t>
      </w:r>
      <w:r>
        <w:rPr>
          <w:rFonts w:ascii="Times New Roman"/>
          <w:b w:val="false"/>
          <w:i w:val="false"/>
          <w:color w:val="000000"/>
          <w:sz w:val="28"/>
        </w:rPr>
        <w:t>
      Пайыздық ставканы субсидиялау шарттары мынадай мазмұндағы бөліктермен толықтырылсын:</w:t>
      </w:r>
      <w:r>
        <w:br/>
      </w:r>
      <w:r>
        <w:rPr>
          <w:rFonts w:ascii="Times New Roman"/>
          <w:b w:val="false"/>
          <w:i w:val="false"/>
          <w:color w:val="000000"/>
          <w:sz w:val="28"/>
        </w:rPr>
        <w:t>
</w:t>
      </w:r>
      <w:r>
        <w:rPr>
          <w:rFonts w:ascii="Times New Roman"/>
          <w:b w:val="false"/>
          <w:i w:val="false"/>
          <w:color w:val="000000"/>
          <w:sz w:val="28"/>
        </w:rPr>
        <w:t>
      «Айналым қаражатын қаржыландыру негізгі құралдарды сатып алуға және/немесе жаңғыртуға және/немесе өндірісті кеңейтуге арналған кредит шеңберінде жүзеге асырылатын, бірақ жоба сомасынан 30 %-ынан аспайтын жағдайларды қоспағанда, субсидиялау айналым қаражатын толықтыруға берілетін (берілген) кредиттер бойынша жүзеге асырылуы мүмкін емес.</w:t>
      </w:r>
      <w:r>
        <w:br/>
      </w:r>
      <w:r>
        <w:rPr>
          <w:rFonts w:ascii="Times New Roman"/>
          <w:b w:val="false"/>
          <w:i w:val="false"/>
          <w:color w:val="000000"/>
          <w:sz w:val="28"/>
        </w:rPr>
        <w:t>
</w:t>
      </w:r>
      <w:r>
        <w:rPr>
          <w:rFonts w:ascii="Times New Roman"/>
          <w:b w:val="false"/>
          <w:i w:val="false"/>
          <w:color w:val="000000"/>
          <w:sz w:val="28"/>
        </w:rPr>
        <w:t>
      Сыйақының пайыздық ставкасын субсидиялау жіктелгенге жатпайтын (стандартты) (Қазақстан Республикасы Қаржы нарығын және қаржы ұйымдарын реттеу мен қадағалау агенттігі басқармасының 2006 жылғы 25 желтоқсандағы № 296 қаулысына сәйкес), сыйақы ставкасын банктер 12 %-ға дейін төмендететін, оның 7 %-ға дейін борышкер төлейтін, ал 5 %-ын мемлекет өтейтін валюталық кредиттер бойынша жүзеге асырылуы мүмкін.</w:t>
      </w:r>
      <w:r>
        <w:br/>
      </w:r>
      <w:r>
        <w:rPr>
          <w:rFonts w:ascii="Times New Roman"/>
          <w:b w:val="false"/>
          <w:i w:val="false"/>
          <w:color w:val="000000"/>
          <w:sz w:val="28"/>
        </w:rPr>
        <w:t>
</w:t>
      </w:r>
      <w:r>
        <w:rPr>
          <w:rFonts w:ascii="Times New Roman"/>
          <w:b w:val="false"/>
          <w:i w:val="false"/>
          <w:color w:val="000000"/>
          <w:sz w:val="28"/>
        </w:rPr>
        <w:t>
      Оң бағамдық айырма туындаған жағдайда айырма болашақ субсидиялардың есебіне жатқызылсын, ал теріс бағамдық айырма жағдайында өтеу қарыз алушыға жүктелсін.»;</w:t>
      </w:r>
      <w:r>
        <w:br/>
      </w:r>
      <w:r>
        <w:rPr>
          <w:rFonts w:ascii="Times New Roman"/>
          <w:b w:val="false"/>
          <w:i w:val="false"/>
          <w:color w:val="000000"/>
          <w:sz w:val="28"/>
        </w:rPr>
        <w:t>
</w:t>
      </w:r>
      <w:r>
        <w:rPr>
          <w:rFonts w:ascii="Times New Roman"/>
          <w:b w:val="false"/>
          <w:i w:val="false"/>
          <w:color w:val="000000"/>
          <w:sz w:val="28"/>
        </w:rPr>
        <w:t>
      Кредиттер бойынша пайыздық ставканы субсидиялау тетігінде: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«Бағдарламаның өлшемдеріне сәйкес болмаған жағдайда» деген сөздердің алдынан «, Бағдарламаның 2-қосымшасына сәйкес»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«Банктердің кредиттері бойынша кепілдіктер беру тетігі»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«Банктердің кредиттері бойынша кепілдіктер беру тетігі</w:t>
      </w:r>
      <w:r>
        <w:br/>
      </w:r>
      <w:r>
        <w:rPr>
          <w:rFonts w:ascii="Times New Roman"/>
          <w:b w:val="false"/>
          <w:i w:val="false"/>
          <w:color w:val="000000"/>
          <w:sz w:val="28"/>
        </w:rPr>
        <w:t>
      1. Өтініш беруші банкке өтініш береді.</w:t>
      </w:r>
      <w:r>
        <w:br/>
      </w:r>
      <w:r>
        <w:rPr>
          <w:rFonts w:ascii="Times New Roman"/>
          <w:b w:val="false"/>
          <w:i w:val="false"/>
          <w:color w:val="000000"/>
          <w:sz w:val="28"/>
        </w:rPr>
        <w:t>
      2. Банк жобаның кешенді сараптамасын жүргізеді және өтініш беруші ұсынған кепілдік мүлікті бағалау туралы қорытындының негізінде өтініш берушінің қамтамасыз етуінің кепілдік құнына бағалау жүргізеді, одан кейін қаржыландыру туралы не қаржыландырудан бас тарту туралы шешім қабылдайды. Банк жобаны қаржыландыру бойынша оң шешім қабылдаған жағдайда банк сұралған қарыз сомасына сүйене отырып, кепілдіктің қажетті мөлшерінің есептеу көрсете отырып, өтініш берушіге хат береді.</w:t>
      </w:r>
      <w:r>
        <w:br/>
      </w:r>
      <w:r>
        <w:rPr>
          <w:rFonts w:ascii="Times New Roman"/>
          <w:b w:val="false"/>
          <w:i w:val="false"/>
          <w:color w:val="000000"/>
          <w:sz w:val="28"/>
        </w:rPr>
        <w:t>
      3. Өтініш беруші қажетті кепілдік мөлшерінің есебі бар банк хатын қоса бере отырып, жергілікті деңгейдегі Бағдарламаны үйлестірушіге өтініш береді.</w:t>
      </w:r>
      <w:r>
        <w:br/>
      </w:r>
      <w:r>
        <w:rPr>
          <w:rFonts w:ascii="Times New Roman"/>
          <w:b w:val="false"/>
          <w:i w:val="false"/>
          <w:color w:val="000000"/>
          <w:sz w:val="28"/>
        </w:rPr>
        <w:t>
      4. Жергілікті деңгейдегі Бағдарламаны үйлестіруші жобаны ӨҮК-нің қарауына шығарады.</w:t>
      </w:r>
      <w:r>
        <w:br/>
      </w:r>
      <w:r>
        <w:rPr>
          <w:rFonts w:ascii="Times New Roman"/>
          <w:b w:val="false"/>
          <w:i w:val="false"/>
          <w:color w:val="000000"/>
          <w:sz w:val="28"/>
        </w:rPr>
        <w:t>
      5. ӨҮК жобаларды Бағдарлама талаптарына сәйкестігін қарайды және өңірдің басымдықтарына сәйкес кепілдендірудің мүмкіндігі (немесе мүмкін еместігі) туралы шешім қабылдайды. ӨҮК шешімі тиісті хаттамамен ресімделеді.</w:t>
      </w:r>
      <w:r>
        <w:br/>
      </w:r>
      <w:r>
        <w:rPr>
          <w:rFonts w:ascii="Times New Roman"/>
          <w:b w:val="false"/>
          <w:i w:val="false"/>
          <w:color w:val="000000"/>
          <w:sz w:val="28"/>
        </w:rPr>
        <w:t>
      6. Жергілікті деңгейдегі Бағдарламаны үйлестіруші (мақұлдаған/қайтарылған) Уәкілетті органға өтініш берушілер бойынша ӨҮК хаттамасын жібереді.</w:t>
      </w:r>
      <w:r>
        <w:br/>
      </w:r>
      <w:r>
        <w:rPr>
          <w:rFonts w:ascii="Times New Roman"/>
          <w:b w:val="false"/>
          <w:i w:val="false"/>
          <w:color w:val="000000"/>
          <w:sz w:val="28"/>
        </w:rPr>
        <w:t>
      7. Жергілікті деңгейдегі Бағдарламаны үйлестіруші қаржы агентіне және тиісті банктерге ӨҮК хаттамасын жібереді, сондай-ақ өтініш берушіні жобасы ӨҮК-де қарау нәтижелері туралы хабардар етеді.</w:t>
      </w:r>
      <w:r>
        <w:br/>
      </w:r>
      <w:r>
        <w:rPr>
          <w:rFonts w:ascii="Times New Roman"/>
          <w:b w:val="false"/>
          <w:i w:val="false"/>
          <w:color w:val="000000"/>
          <w:sz w:val="28"/>
        </w:rPr>
        <w:t>
      8. Уәкілетті орган (мақұлдаған/қайтарылған) өтініш берушілер бойынша ӨҮК-нің хаттамасын қарауды жүзеге асырады және ӨҮК шешімін келіседі. Келісу нәтижесін тиісті хатпен жергілікті деңгейдегі Бағдарламаның үйлестірушіге жібереді, көшірмесінде қаржы агенті мен банкті көрсетеді.</w:t>
      </w:r>
      <w:r>
        <w:br/>
      </w:r>
      <w:r>
        <w:rPr>
          <w:rFonts w:ascii="Times New Roman"/>
          <w:b w:val="false"/>
          <w:i w:val="false"/>
          <w:color w:val="000000"/>
          <w:sz w:val="28"/>
        </w:rPr>
        <w:t>
      9. Банк жергілікті деңгейдегі Бағдарламаны үйлестірушіден ӨҮК-нің хаттамасын алғаннан кейін кепілдік беру туралы шешім қабылдау үшін қажетті құжаттарды қаржы агентіне жібереді.</w:t>
      </w:r>
      <w:r>
        <w:br/>
      </w:r>
      <w:r>
        <w:rPr>
          <w:rFonts w:ascii="Times New Roman"/>
          <w:b w:val="false"/>
          <w:i w:val="false"/>
          <w:color w:val="000000"/>
          <w:sz w:val="28"/>
        </w:rPr>
        <w:t>
      10. Қаржы агенті кепілдік беру туралы оң шешім қабылдаған және Уәкілетті органнан ӨҮК шешімін келісу туралы хатты алған жағдайда қаржы агенті банкке кепілдік алдындағы хатты жібереді.</w:t>
      </w:r>
      <w:r>
        <w:br/>
      </w:r>
      <w:r>
        <w:rPr>
          <w:rFonts w:ascii="Times New Roman"/>
          <w:b w:val="false"/>
          <w:i w:val="false"/>
          <w:color w:val="000000"/>
          <w:sz w:val="28"/>
        </w:rPr>
        <w:t>
      11. Банк және өтініш беруші арасында тиісті кредит шарты жасалғаннан кейін банк, қаржы агенті және өтініш беруші кепілдік шартына қол қояды.</w:t>
      </w:r>
      <w:r>
        <w:br/>
      </w:r>
      <w:r>
        <w:rPr>
          <w:rFonts w:ascii="Times New Roman"/>
          <w:b w:val="false"/>
          <w:i w:val="false"/>
          <w:color w:val="000000"/>
          <w:sz w:val="28"/>
        </w:rPr>
        <w:t>
      12. Қаржы агенті өтініш берушінің жобасы бойынша кепілдік бергеннен кейін жергілікті деңгейдегі Бағдарламаны үйлестіруші қаржы агентіне ақы төлейді.»;</w:t>
      </w:r>
      <w:r>
        <w:br/>
      </w:r>
      <w:r>
        <w:rPr>
          <w:rFonts w:ascii="Times New Roman"/>
          <w:b w:val="false"/>
          <w:i w:val="false"/>
          <w:color w:val="000000"/>
          <w:sz w:val="28"/>
        </w:rPr>
        <w:t>
</w:t>
      </w:r>
      <w:r>
        <w:rPr>
          <w:rFonts w:ascii="Times New Roman"/>
          <w:b w:val="false"/>
          <w:i w:val="false"/>
          <w:color w:val="000000"/>
          <w:sz w:val="28"/>
        </w:rPr>
        <w:t>
      өндірістік (индустриялық) инфрақұрылымды дамыту бойынша қолдау көрсету шарттарында:</w:t>
      </w:r>
      <w:r>
        <w:br/>
      </w:r>
      <w:r>
        <w:rPr>
          <w:rFonts w:ascii="Times New Roman"/>
          <w:b w:val="false"/>
          <w:i w:val="false"/>
          <w:color w:val="000000"/>
          <w:sz w:val="28"/>
        </w:rPr>
        <w:t>
</w:t>
      </w:r>
      <w:r>
        <w:rPr>
          <w:rFonts w:ascii="Times New Roman"/>
          <w:b w:val="false"/>
          <w:i w:val="false"/>
          <w:color w:val="000000"/>
          <w:sz w:val="28"/>
        </w:rPr>
        <w:t>
      екінші бөлік «газдандыру,» деген сөзден кейін «су таратқыш, бу құбыры,»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өндірістік (индустриялық) инфрақұрылымды дамыту бойынша қолдау көрсету тетігінде: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«Мемлекеттік бағдарламаның» деген сөздер «Бағдарламаның 2-қосымшасына сәйкес Бағдарламаның өлшемдеріне»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бағыт: кәсіпкерлік секторды сауықтыру» деген кіші бөлімде:</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«Бағдарламаны іске асырудың екінші бағыты қазіргі тұрақты жұмыс орындарын сақтап қалуға және жаңаларын құруға, сондай-ақ экономиканың шикізаттық емес секторының кәсіпорындарын сауықтыруға бағытталған.»;</w:t>
      </w:r>
      <w:r>
        <w:br/>
      </w:r>
      <w:r>
        <w:rPr>
          <w:rFonts w:ascii="Times New Roman"/>
          <w:b w:val="false"/>
          <w:i w:val="false"/>
          <w:color w:val="000000"/>
          <w:sz w:val="28"/>
        </w:rPr>
        <w:t>
</w:t>
      </w:r>
      <w:r>
        <w:rPr>
          <w:rFonts w:ascii="Times New Roman"/>
          <w:b w:val="false"/>
          <w:i w:val="false"/>
          <w:color w:val="000000"/>
          <w:sz w:val="28"/>
        </w:rPr>
        <w:t>
      Банктердің кредиттері бойынша пайыздық ставканы субсидиялау шарттарында:</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«2010 жылда» деген сөздерден кейін «2010 және 2011 жылдарда.»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төртінші бөлікте:</w:t>
      </w:r>
      <w:r>
        <w:br/>
      </w:r>
      <w:r>
        <w:rPr>
          <w:rFonts w:ascii="Times New Roman"/>
          <w:b w:val="false"/>
          <w:i w:val="false"/>
          <w:color w:val="000000"/>
          <w:sz w:val="28"/>
        </w:rPr>
        <w:t>
</w:t>
      </w:r>
      <w:r>
        <w:rPr>
          <w:rFonts w:ascii="Times New Roman"/>
          <w:b w:val="false"/>
          <w:i w:val="false"/>
          <w:color w:val="000000"/>
          <w:sz w:val="28"/>
        </w:rPr>
        <w:t>
      «3 жылдан аспайды.» деген сөздер «3 жылдан аспайды;»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"субсидиялау қызметтің негізгі түрімен байланысты емес коммерциялық жылжымайтын мүлікті алуға бағытталған кредиттер бойынша жүзеге асырылуы мүмкін емес.";</w:t>
      </w:r>
      <w:r>
        <w:br/>
      </w:r>
      <w:r>
        <w:rPr>
          <w:rFonts w:ascii="Times New Roman"/>
          <w:b w:val="false"/>
          <w:i w:val="false"/>
          <w:color w:val="000000"/>
          <w:sz w:val="28"/>
        </w:rPr>
        <w:t>
</w:t>
      </w:r>
      <w:r>
        <w:rPr>
          <w:rFonts w:ascii="Times New Roman"/>
          <w:b w:val="false"/>
          <w:i w:val="false"/>
          <w:color w:val="000000"/>
          <w:sz w:val="28"/>
        </w:rPr>
        <w:t>
      мынадай мазмұндағы бөліктермен толықтырылсын:</w:t>
      </w:r>
      <w:r>
        <w:br/>
      </w:r>
      <w:r>
        <w:rPr>
          <w:rFonts w:ascii="Times New Roman"/>
          <w:b w:val="false"/>
          <w:i w:val="false"/>
          <w:color w:val="000000"/>
          <w:sz w:val="28"/>
        </w:rPr>
        <w:t>
</w:t>
      </w:r>
      <w:r>
        <w:rPr>
          <w:rFonts w:ascii="Times New Roman"/>
          <w:b w:val="false"/>
          <w:i w:val="false"/>
          <w:color w:val="000000"/>
          <w:sz w:val="28"/>
        </w:rPr>
        <w:t>
      «Субсидиялау негізгі құралдарды сатып алуға және/немесе жаңғыртуға және/немесе өндірісті кеңейтуге және/немесе айналымдық қаражатын толықтыруға берілген кредиттер бойынша жүзеге асырылуы мүмкін.</w:t>
      </w:r>
      <w:r>
        <w:br/>
      </w:r>
      <w:r>
        <w:rPr>
          <w:rFonts w:ascii="Times New Roman"/>
          <w:b w:val="false"/>
          <w:i w:val="false"/>
          <w:color w:val="000000"/>
          <w:sz w:val="28"/>
        </w:rPr>
        <w:t>
      Сыйақының пайыздық ставкасын субсидиялау жіктелгенге жатпайтын (стандартты) (Қазақстан Республикасы Қаржы нарығын және қаржы ұйымдарын реттеу мен қадағалау агенттігі басқармасының 2006 жылғы 25 желтоқсандағы № 296 қаулысына сәйкес), сыйақы ставкасын банктер 10 %-ға дейін төмендететін, оның 5 %-ға дейін борышкер төлейтін, ал 5 %-ын мемлекет өтейтін валюталық кредиттер бойынша жүзеге асырылуы мүмкін.</w:t>
      </w:r>
      <w:r>
        <w:br/>
      </w:r>
      <w:r>
        <w:rPr>
          <w:rFonts w:ascii="Times New Roman"/>
          <w:b w:val="false"/>
          <w:i w:val="false"/>
          <w:color w:val="000000"/>
          <w:sz w:val="28"/>
        </w:rPr>
        <w:t>
      Оң бағамдық айырма туындаған жағдайда айырма болашақ субсидиялардың есебіне жатқызылсын, ал теріс бағамдық айырма жағдайында өтеу қарыз алушыға жүктелсін.»;</w:t>
      </w:r>
      <w:r>
        <w:br/>
      </w:r>
      <w:r>
        <w:rPr>
          <w:rFonts w:ascii="Times New Roman"/>
          <w:b w:val="false"/>
          <w:i w:val="false"/>
          <w:color w:val="000000"/>
          <w:sz w:val="28"/>
        </w:rPr>
        <w:t>
</w:t>
      </w:r>
      <w:r>
        <w:rPr>
          <w:rFonts w:ascii="Times New Roman"/>
          <w:b w:val="false"/>
          <w:i w:val="false"/>
          <w:color w:val="000000"/>
          <w:sz w:val="28"/>
        </w:rPr>
        <w:t>
      екінші бағытты іске асыру тетігінде:</w:t>
      </w:r>
      <w:r>
        <w:br/>
      </w:r>
      <w:r>
        <w:rPr>
          <w:rFonts w:ascii="Times New Roman"/>
          <w:b w:val="false"/>
          <w:i w:val="false"/>
          <w:color w:val="000000"/>
          <w:sz w:val="28"/>
        </w:rPr>
        <w:t>
</w:t>
      </w:r>
      <w:r>
        <w:rPr>
          <w:rFonts w:ascii="Times New Roman"/>
          <w:b w:val="false"/>
          <w:i w:val="false"/>
          <w:color w:val="000000"/>
          <w:sz w:val="28"/>
        </w:rPr>
        <w:t>
      10-тармақтағы «салалық» деген сөз алынып тасталсын;</w:t>
      </w:r>
      <w:r>
        <w:br/>
      </w:r>
      <w:r>
        <w:rPr>
          <w:rFonts w:ascii="Times New Roman"/>
          <w:b w:val="false"/>
          <w:i w:val="false"/>
          <w:color w:val="000000"/>
          <w:sz w:val="28"/>
        </w:rPr>
        <w:t>
</w:t>
      </w:r>
      <w:r>
        <w:rPr>
          <w:rFonts w:ascii="Times New Roman"/>
          <w:b w:val="false"/>
          <w:i w:val="false"/>
          <w:color w:val="000000"/>
          <w:sz w:val="28"/>
        </w:rPr>
        <w:t>
      «Үшінші бағыт: Экспортқа бағдарланған өндірістерді қолдау» деген кіші бөлімде:</w:t>
      </w:r>
      <w:r>
        <w:br/>
      </w:r>
      <w:r>
        <w:rPr>
          <w:rFonts w:ascii="Times New Roman"/>
          <w:b w:val="false"/>
          <w:i w:val="false"/>
          <w:color w:val="000000"/>
          <w:sz w:val="28"/>
        </w:rPr>
        <w:t>
</w:t>
      </w:r>
      <w:r>
        <w:rPr>
          <w:rFonts w:ascii="Times New Roman"/>
          <w:b w:val="false"/>
          <w:i w:val="false"/>
          <w:color w:val="000000"/>
          <w:sz w:val="28"/>
        </w:rPr>
        <w:t>
      «Банктердің кредиттері бойынша пайыздық ставканы субсидиялау шарттары» мынадай мазмұндағы бөліктермен толықтырылсын:</w:t>
      </w:r>
      <w:r>
        <w:br/>
      </w:r>
      <w:r>
        <w:rPr>
          <w:rFonts w:ascii="Times New Roman"/>
          <w:b w:val="false"/>
          <w:i w:val="false"/>
          <w:color w:val="000000"/>
          <w:sz w:val="28"/>
        </w:rPr>
        <w:t>
</w:t>
      </w:r>
      <w:r>
        <w:rPr>
          <w:rFonts w:ascii="Times New Roman"/>
          <w:b w:val="false"/>
          <w:i w:val="false"/>
          <w:color w:val="000000"/>
          <w:sz w:val="28"/>
        </w:rPr>
        <w:t>
      «Субсидиялау негізгі құралдарды сатып алуға және/немесе жаңғыртуға және /немесе өндірісті кеңейтуге және/немесе айналым қаражатын толықтыруға берілген кредиттер бойынша жүзеге асырылуы мүмкін.</w:t>
      </w:r>
      <w:r>
        <w:br/>
      </w:r>
      <w:r>
        <w:rPr>
          <w:rFonts w:ascii="Times New Roman"/>
          <w:b w:val="false"/>
          <w:i w:val="false"/>
          <w:color w:val="000000"/>
          <w:sz w:val="28"/>
        </w:rPr>
        <w:t>
</w:t>
      </w:r>
      <w:r>
        <w:rPr>
          <w:rFonts w:ascii="Times New Roman"/>
          <w:b w:val="false"/>
          <w:i w:val="false"/>
          <w:color w:val="000000"/>
          <w:sz w:val="28"/>
        </w:rPr>
        <w:t>
      Сыйақының пайыздық ставкасын субсидиялау жіктелгенге жатпайтын (стандартты) (Қазақстан Республикасы Қаржы нарығын және қаржы ұйымдарын реттеу мен қадағалау агенттігі басқармасының 2006 жылғы 25 желтоқсандағы № 296 қаулысына сәйкес), сыйақы ставкасын банктер 12 %-ға дейін төмендететін, оның 7 %-ға дейін борышкер төлейтін, ал 5 %-ын мемлекет өтейтін валюталық кредиттер бойынша жүзеге асырылуы мүмкін.</w:t>
      </w:r>
      <w:r>
        <w:br/>
      </w:r>
      <w:r>
        <w:rPr>
          <w:rFonts w:ascii="Times New Roman"/>
          <w:b w:val="false"/>
          <w:i w:val="false"/>
          <w:color w:val="000000"/>
          <w:sz w:val="28"/>
        </w:rPr>
        <w:t>
</w:t>
      </w:r>
      <w:r>
        <w:rPr>
          <w:rFonts w:ascii="Times New Roman"/>
          <w:b w:val="false"/>
          <w:i w:val="false"/>
          <w:color w:val="000000"/>
          <w:sz w:val="28"/>
        </w:rPr>
        <w:t>
      Оң бағамдық айырма туындаған жағдайда айырма болашақ субсидиялардың есебіне жатқызылсын, ал теріс бағамдық айырма жағдайында өтеу қарыз алушыға жүктелсін.»;</w:t>
      </w:r>
      <w:r>
        <w:br/>
      </w:r>
      <w:r>
        <w:rPr>
          <w:rFonts w:ascii="Times New Roman"/>
          <w:b w:val="false"/>
          <w:i w:val="false"/>
          <w:color w:val="000000"/>
          <w:sz w:val="28"/>
        </w:rPr>
        <w:t>
</w:t>
      </w:r>
      <w:r>
        <w:rPr>
          <w:rFonts w:ascii="Times New Roman"/>
          <w:b w:val="false"/>
          <w:i w:val="false"/>
          <w:color w:val="000000"/>
          <w:sz w:val="28"/>
        </w:rPr>
        <w:t>
      үшінші бағытты іске асыру тетігінде:</w:t>
      </w:r>
      <w:r>
        <w:br/>
      </w:r>
      <w:r>
        <w:rPr>
          <w:rFonts w:ascii="Times New Roman"/>
          <w:b w:val="false"/>
          <w:i w:val="false"/>
          <w:color w:val="000000"/>
          <w:sz w:val="28"/>
        </w:rPr>
        <w:t>
</w:t>
      </w:r>
      <w:r>
        <w:rPr>
          <w:rFonts w:ascii="Times New Roman"/>
          <w:b w:val="false"/>
          <w:i w:val="false"/>
          <w:color w:val="000000"/>
          <w:sz w:val="28"/>
        </w:rPr>
        <w:t>
      4-тармақтағы «Мемлекеттік бағдарламаның» деген сөздер «Бағдарламаның 2-қосымшасына сәйкес Бағдарламаның өлшемдеріне»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осы қаулыға 1-қосымшаға сәйкес 2-қосымшамен толықтырылсын;</w:t>
      </w:r>
      <w:r>
        <w:br/>
      </w:r>
      <w:r>
        <w:rPr>
          <w:rFonts w:ascii="Times New Roman"/>
          <w:b w:val="false"/>
          <w:i w:val="false"/>
          <w:color w:val="000000"/>
          <w:sz w:val="28"/>
        </w:rPr>
        <w:t>
</w:t>
      </w:r>
      <w:r>
        <w:rPr>
          <w:rFonts w:ascii="Times New Roman"/>
          <w:b w:val="false"/>
          <w:i w:val="false"/>
          <w:color w:val="000000"/>
          <w:sz w:val="28"/>
        </w:rPr>
        <w:t>
      2) «Бизнестің жол картасы 2020» бағдарламасын іске асыру жөніндегі кейбір шаралар туралы» Қазақстан Республикасы Үкіметінің 2010 жылғы 10 маусымдағы № 556 қаулысында:</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«Бизнестің жол картасы 2020» бағдарламасының «Жаңа бизнес-бастамаларды қолдау» атты бірінші бағыты шеңберінде жеке кәсіпкерлік субъектілеріне екінші деңгейдегі банктердің кредиттері бойынша сыйақы ставкасын субсидиялау және мемлекеттік қолдаудың өзге де шаралары ережесінде:</w:t>
      </w:r>
      <w:r>
        <w:br/>
      </w:r>
      <w:r>
        <w:rPr>
          <w:rFonts w:ascii="Times New Roman"/>
          <w:b w:val="false"/>
          <w:i w:val="false"/>
          <w:color w:val="000000"/>
          <w:sz w:val="28"/>
        </w:rPr>
        <w:t>
</w:t>
      </w:r>
      <w:r>
        <w:rPr>
          <w:rFonts w:ascii="Times New Roman"/>
          <w:b w:val="false"/>
          <w:i w:val="false"/>
          <w:color w:val="000000"/>
          <w:sz w:val="28"/>
        </w:rPr>
        <w:t>
      «Субсидияларды беру шарттары» деген 3-бөлімде:</w:t>
      </w:r>
      <w:r>
        <w:br/>
      </w:r>
      <w:r>
        <w:rPr>
          <w:rFonts w:ascii="Times New Roman"/>
          <w:b w:val="false"/>
          <w:i w:val="false"/>
          <w:color w:val="000000"/>
          <w:sz w:val="28"/>
        </w:rPr>
        <w:t>
</w:t>
      </w:r>
      <w:r>
        <w:rPr>
          <w:rFonts w:ascii="Times New Roman"/>
          <w:b w:val="false"/>
          <w:i w:val="false"/>
          <w:color w:val="000000"/>
          <w:sz w:val="28"/>
        </w:rPr>
        <w:t>
      12-тармақ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«Айналым қаражатын қаржыландыру негізгі құралдарды сатып алуға және/немесе жаңғыртуға және/немесе өндірісті кеңейтуге арналған кредит шеңберінде жүзеге асырылатын, бірақ жоба сомасынан 30 %-дан аспайтын жағдайларды қоспағанда, субсидиялау айналым қаражатын толықтыруға берілетін (берілген) кредиттер бойынша жүзеге асырылуы мүмкін емес.»;</w:t>
      </w:r>
      <w:r>
        <w:br/>
      </w:r>
      <w:r>
        <w:rPr>
          <w:rFonts w:ascii="Times New Roman"/>
          <w:b w:val="false"/>
          <w:i w:val="false"/>
          <w:color w:val="000000"/>
          <w:sz w:val="28"/>
        </w:rPr>
        <w:t>
</w:t>
      </w:r>
      <w:r>
        <w:rPr>
          <w:rFonts w:ascii="Times New Roman"/>
          <w:b w:val="false"/>
          <w:i w:val="false"/>
          <w:color w:val="000000"/>
          <w:sz w:val="28"/>
        </w:rPr>
        <w:t>
      17-тармақ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«Сыйақының пайыздық ставкасын субсидиялау жіктелгенге жатпайтын (стандартты) (Қазақстан Республикасы Қаржы нарығын және қаржы ұйымдарын реттеу мен қадағалау агенттігі басқармасының 2006 жылғы 25 желтоқсандағы № 296 қаулысына сәйкес), сыйақы ставкасын банктер 12 %-ға дейін төмендететін, оның 7 %-5а дейін борышкер төлейтін, ал 5 %-ға мемлекет өтейтін валюталық кредиттер бойынша жүзеге асырылуы мүмкін.</w:t>
      </w:r>
      <w:r>
        <w:br/>
      </w:r>
      <w:r>
        <w:rPr>
          <w:rFonts w:ascii="Times New Roman"/>
          <w:b w:val="false"/>
          <w:i w:val="false"/>
          <w:color w:val="000000"/>
          <w:sz w:val="28"/>
        </w:rPr>
        <w:t>
</w:t>
      </w:r>
      <w:r>
        <w:rPr>
          <w:rFonts w:ascii="Times New Roman"/>
          <w:b w:val="false"/>
          <w:i w:val="false"/>
          <w:color w:val="000000"/>
          <w:sz w:val="28"/>
        </w:rPr>
        <w:t>
      Оң бағамдық айырма туындаған жағдайда айырма болашақ субсидиялардың есебіне жатқызылсын, ал теріс бағамдық айырма жағдайында өтеу қарыз алушыға жүктелсін.»;</w:t>
      </w:r>
      <w:r>
        <w:br/>
      </w:r>
      <w:r>
        <w:rPr>
          <w:rFonts w:ascii="Times New Roman"/>
          <w:b w:val="false"/>
          <w:i w:val="false"/>
          <w:color w:val="000000"/>
          <w:sz w:val="28"/>
        </w:rPr>
        <w:t>
</w:t>
      </w:r>
      <w:r>
        <w:rPr>
          <w:rFonts w:ascii="Times New Roman"/>
          <w:b w:val="false"/>
          <w:i w:val="false"/>
          <w:color w:val="000000"/>
          <w:sz w:val="28"/>
        </w:rPr>
        <w:t>
      20-тармақтағы «ставкасы бойынша» деген сөздерден кейін «және жылдық 12 %-5а дейін валюталық сыйақы бойынша»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28-тармақтың екінші абзацындағы «құжаттардың барлық пакетін»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30-тармақта:</w:t>
      </w:r>
      <w:r>
        <w:br/>
      </w:r>
      <w:r>
        <w:rPr>
          <w:rFonts w:ascii="Times New Roman"/>
          <w:b w:val="false"/>
          <w:i w:val="false"/>
          <w:color w:val="000000"/>
          <w:sz w:val="28"/>
        </w:rPr>
        <w:t>
</w:t>
      </w:r>
      <w:r>
        <w:rPr>
          <w:rFonts w:ascii="Times New Roman"/>
          <w:b w:val="false"/>
          <w:i w:val="false"/>
          <w:color w:val="000000"/>
          <w:sz w:val="28"/>
        </w:rPr>
        <w:t>
      бірінші абзацтағы «хаттамасын және» деген сөздер «хаттамасын алғаннан кейін» деген сөздермен ауыстырылсын, «құжаттар пакетін алғаннан кейін» деген сөздер алынып тасталсыи;</w:t>
      </w:r>
      <w:r>
        <w:br/>
      </w:r>
      <w:r>
        <w:rPr>
          <w:rFonts w:ascii="Times New Roman"/>
          <w:b w:val="false"/>
          <w:i w:val="false"/>
          <w:color w:val="000000"/>
          <w:sz w:val="28"/>
        </w:rPr>
        <w:t>
</w:t>
      </w:r>
      <w:r>
        <w:rPr>
          <w:rFonts w:ascii="Times New Roman"/>
          <w:b w:val="false"/>
          <w:i w:val="false"/>
          <w:color w:val="000000"/>
          <w:sz w:val="28"/>
        </w:rPr>
        <w:t>
      екінші абзацтағы «хаттамасын және» деген сөздер «хаттамасын алғаннан кейін» деген сөздермен ауыстырылсын, «құжаттар пакетін алғаннан кейін»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70-тармақтағы «ҮИИДМБ-ға» деген сөз «Бағдарламаның өлшемдеріне»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78-тармақ алынып тасталсын;</w:t>
      </w:r>
      <w:r>
        <w:br/>
      </w:r>
      <w:r>
        <w:rPr>
          <w:rFonts w:ascii="Times New Roman"/>
          <w:b w:val="false"/>
          <w:i w:val="false"/>
          <w:color w:val="000000"/>
          <w:sz w:val="28"/>
        </w:rPr>
        <w:t>
</w:t>
      </w:r>
      <w:r>
        <w:rPr>
          <w:rFonts w:ascii="Times New Roman"/>
          <w:b w:val="false"/>
          <w:i w:val="false"/>
          <w:color w:val="000000"/>
          <w:sz w:val="28"/>
        </w:rPr>
        <w:t>
      «Бизнестің жол картасы 2020» бағдарламасының «Кәсіпкерлік секторын сауықтыру» атты екінші бағыты шеңберінде жеке кәсіпкерлік субъектілеріне екінші деңгейдегі банктердің кредиттері бойынша сыйақы ставкаларын субсидиялау ережесінде:</w:t>
      </w:r>
      <w:r>
        <w:br/>
      </w:r>
      <w:r>
        <w:rPr>
          <w:rFonts w:ascii="Times New Roman"/>
          <w:b w:val="false"/>
          <w:i w:val="false"/>
          <w:color w:val="000000"/>
          <w:sz w:val="28"/>
        </w:rPr>
        <w:t>
</w:t>
      </w:r>
      <w:r>
        <w:rPr>
          <w:rFonts w:ascii="Times New Roman"/>
          <w:b w:val="false"/>
          <w:i w:val="false"/>
          <w:color w:val="000000"/>
          <w:sz w:val="28"/>
        </w:rPr>
        <w:t>
      «Субсидияларды беру шарттары» деген 3-бөлімде:</w:t>
      </w:r>
      <w:r>
        <w:br/>
      </w:r>
      <w:r>
        <w:rPr>
          <w:rFonts w:ascii="Times New Roman"/>
          <w:b w:val="false"/>
          <w:i w:val="false"/>
          <w:color w:val="000000"/>
          <w:sz w:val="28"/>
        </w:rPr>
        <w:t>
</w:t>
      </w:r>
      <w:r>
        <w:rPr>
          <w:rFonts w:ascii="Times New Roman"/>
          <w:b w:val="false"/>
          <w:i w:val="false"/>
          <w:color w:val="000000"/>
          <w:sz w:val="28"/>
        </w:rPr>
        <w:t>
      19-тармақ мынадай мазмұндағы екінші және үшінші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«Сыйақының пайыздық ставкасын субсидиялау жіктелгенге жатпайтын (стандартты) (Қазақстан Республикасы Қаржы нарығын және қаржы ұйымдарын реттеу мен қадағалау агенттігі басқармасының 2006 жылғы 25 желтоқсандағы № 296 қаулысына сәйкес), сыйақы ставкасын банктер 10 %-ға дейін төмендететін, оның 5 %-ға дейін борышкер төлейтін, ал 5 %-ын мемлекет өтейтін валюталық кредиттер бойынша жүзеге асырылуы мүмкін.</w:t>
      </w:r>
      <w:r>
        <w:br/>
      </w:r>
      <w:r>
        <w:rPr>
          <w:rFonts w:ascii="Times New Roman"/>
          <w:b w:val="false"/>
          <w:i w:val="false"/>
          <w:color w:val="000000"/>
          <w:sz w:val="28"/>
        </w:rPr>
        <w:t>
</w:t>
      </w:r>
      <w:r>
        <w:rPr>
          <w:rFonts w:ascii="Times New Roman"/>
          <w:b w:val="false"/>
          <w:i w:val="false"/>
          <w:color w:val="000000"/>
          <w:sz w:val="28"/>
        </w:rPr>
        <w:t>
      Оң бағамдық айырма туындаған жағдайда айырма болашақ субсидиялардың есебіне жатқызылсын, ал теріс бағамдық айырма жағдайында өтеу қарыз алушыға жүктелсін.»;</w:t>
      </w:r>
      <w:r>
        <w:br/>
      </w:r>
      <w:r>
        <w:rPr>
          <w:rFonts w:ascii="Times New Roman"/>
          <w:b w:val="false"/>
          <w:i w:val="false"/>
          <w:color w:val="000000"/>
          <w:sz w:val="28"/>
        </w:rPr>
        <w:t>
</w:t>
      </w:r>
      <w:r>
        <w:rPr>
          <w:rFonts w:ascii="Times New Roman"/>
          <w:b w:val="false"/>
          <w:i w:val="false"/>
          <w:color w:val="000000"/>
          <w:sz w:val="28"/>
        </w:rPr>
        <w:t>
      24-тармақтағы «Бұл ретте кейінге қалдыру жеңілдікті мерзімі Сауықтыру жоспарында және Мемлекеттік комиссияның шешімінде көрсетілуі тиіс.» деген сөйлем алынып тасталсын;</w:t>
      </w:r>
      <w:r>
        <w:br/>
      </w:r>
      <w:r>
        <w:rPr>
          <w:rFonts w:ascii="Times New Roman"/>
          <w:b w:val="false"/>
          <w:i w:val="false"/>
          <w:color w:val="000000"/>
          <w:sz w:val="28"/>
        </w:rPr>
        <w:t>
</w:t>
      </w:r>
      <w:r>
        <w:rPr>
          <w:rFonts w:ascii="Times New Roman"/>
          <w:b w:val="false"/>
          <w:i w:val="false"/>
          <w:color w:val="000000"/>
          <w:sz w:val="28"/>
        </w:rPr>
        <w:t>
      26-тармақтағы «ол бойынша» деген сөздерден кейін «айналым қаражатын толықтыруға берілген кредиттерді қоспағанда,»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27-тармақтың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«Үш жылға арналған сауықтыру жоспары.»;</w:t>
      </w:r>
      <w:r>
        <w:br/>
      </w:r>
      <w:r>
        <w:rPr>
          <w:rFonts w:ascii="Times New Roman"/>
          <w:b w:val="false"/>
          <w:i w:val="false"/>
          <w:color w:val="000000"/>
          <w:sz w:val="28"/>
        </w:rPr>
        <w:t>
</w:t>
      </w:r>
      <w:r>
        <w:rPr>
          <w:rFonts w:ascii="Times New Roman"/>
          <w:b w:val="false"/>
          <w:i w:val="false"/>
          <w:color w:val="000000"/>
          <w:sz w:val="28"/>
        </w:rPr>
        <w:t>
      27.1-тармақ мынадай мазмұнда жазылсын:</w:t>
      </w:r>
      <w:r>
        <w:br/>
      </w:r>
      <w:r>
        <w:rPr>
          <w:rFonts w:ascii="Times New Roman"/>
          <w:b w:val="false"/>
          <w:i w:val="false"/>
          <w:color w:val="000000"/>
          <w:sz w:val="28"/>
        </w:rPr>
        <w:t>
</w:t>
      </w:r>
      <w:r>
        <w:rPr>
          <w:rFonts w:ascii="Times New Roman"/>
          <w:b w:val="false"/>
          <w:i w:val="false"/>
          <w:color w:val="000000"/>
          <w:sz w:val="28"/>
        </w:rPr>
        <w:t>
      «27.1. Сауықтыру жоспары міндетті түрде мынадай мәліметтер мен құжаттарды қамтуға тиіс:</w:t>
      </w:r>
      <w:r>
        <w:br/>
      </w:r>
      <w:r>
        <w:rPr>
          <w:rFonts w:ascii="Times New Roman"/>
          <w:b w:val="false"/>
          <w:i w:val="false"/>
          <w:color w:val="000000"/>
          <w:sz w:val="28"/>
        </w:rPr>
        <w:t>
</w:t>
      </w:r>
      <w:r>
        <w:rPr>
          <w:rFonts w:ascii="Times New Roman"/>
          <w:b w:val="false"/>
          <w:i w:val="false"/>
          <w:color w:val="000000"/>
          <w:sz w:val="28"/>
        </w:rPr>
        <w:t>
      кредит сомасы (негізгі борыш бойынша қалдығы) 750,0 млн. теңгеге дейін болған жобалар бойынша:</w:t>
      </w:r>
      <w:r>
        <w:br/>
      </w:r>
      <w:r>
        <w:rPr>
          <w:rFonts w:ascii="Times New Roman"/>
          <w:b w:val="false"/>
          <w:i w:val="false"/>
          <w:color w:val="000000"/>
          <w:sz w:val="28"/>
        </w:rPr>
        <w:t>
</w:t>
      </w:r>
      <w:r>
        <w:rPr>
          <w:rFonts w:ascii="Times New Roman"/>
          <w:b w:val="false"/>
          <w:i w:val="false"/>
          <w:color w:val="000000"/>
          <w:sz w:val="28"/>
        </w:rPr>
        <w:t>
      Кәсіпорынның жалпы сипаттамасы:</w:t>
      </w:r>
      <w:r>
        <w:br/>
      </w:r>
      <w:r>
        <w:rPr>
          <w:rFonts w:ascii="Times New Roman"/>
          <w:b w:val="false"/>
          <w:i w:val="false"/>
          <w:color w:val="000000"/>
          <w:sz w:val="28"/>
        </w:rPr>
        <w:t>
</w:t>
      </w:r>
      <w:r>
        <w:rPr>
          <w:rFonts w:ascii="Times New Roman"/>
          <w:b w:val="false"/>
          <w:i w:val="false"/>
          <w:color w:val="000000"/>
          <w:sz w:val="28"/>
        </w:rPr>
        <w:t>
      кәсіпорынның жалпы сипаттамасы;</w:t>
      </w:r>
      <w:r>
        <w:br/>
      </w:r>
      <w:r>
        <w:rPr>
          <w:rFonts w:ascii="Times New Roman"/>
          <w:b w:val="false"/>
          <w:i w:val="false"/>
          <w:color w:val="000000"/>
          <w:sz w:val="28"/>
        </w:rPr>
        <w:t>
</w:t>
      </w:r>
      <w:r>
        <w:rPr>
          <w:rFonts w:ascii="Times New Roman"/>
          <w:b w:val="false"/>
          <w:i w:val="false"/>
          <w:color w:val="000000"/>
          <w:sz w:val="28"/>
        </w:rPr>
        <w:t>
      Борышкердің жобасын қысқаша сипаттау (кредиттің нысаналы мақсатының Бағдарламаға сәйкес басым салаға сай болуы туралы міндетті шартымен);</w:t>
      </w:r>
      <w:r>
        <w:br/>
      </w:r>
      <w:r>
        <w:rPr>
          <w:rFonts w:ascii="Times New Roman"/>
          <w:b w:val="false"/>
          <w:i w:val="false"/>
          <w:color w:val="000000"/>
          <w:sz w:val="28"/>
        </w:rPr>
        <w:t>
</w:t>
      </w:r>
      <w:r>
        <w:rPr>
          <w:rFonts w:ascii="Times New Roman"/>
          <w:b w:val="false"/>
          <w:i w:val="false"/>
          <w:color w:val="000000"/>
          <w:sz w:val="28"/>
        </w:rPr>
        <w:t>
      қызмет түрі, сондай-ақ Борышкердің қызметінің кіші саласын көрсету (ЭҚЖЖ кодын көрсетумен);</w:t>
      </w:r>
      <w:r>
        <w:br/>
      </w:r>
      <w:r>
        <w:rPr>
          <w:rFonts w:ascii="Times New Roman"/>
          <w:b w:val="false"/>
          <w:i w:val="false"/>
          <w:color w:val="000000"/>
          <w:sz w:val="28"/>
        </w:rPr>
        <w:t>
</w:t>
      </w:r>
      <w:r>
        <w:rPr>
          <w:rFonts w:ascii="Times New Roman"/>
          <w:b w:val="false"/>
          <w:i w:val="false"/>
          <w:color w:val="000000"/>
          <w:sz w:val="28"/>
        </w:rPr>
        <w:t>
      оған орай кредитті өтеу бойынша Борышкердің міндеттемелерді орындамауы себептерін сипаттау;</w:t>
      </w:r>
      <w:r>
        <w:br/>
      </w:r>
      <w:r>
        <w:rPr>
          <w:rFonts w:ascii="Times New Roman"/>
          <w:b w:val="false"/>
          <w:i w:val="false"/>
          <w:color w:val="000000"/>
          <w:sz w:val="28"/>
        </w:rPr>
        <w:t>
</w:t>
      </w:r>
      <w:r>
        <w:rPr>
          <w:rFonts w:ascii="Times New Roman"/>
          <w:b w:val="false"/>
          <w:i w:val="false"/>
          <w:color w:val="000000"/>
          <w:sz w:val="28"/>
        </w:rPr>
        <w:t>
      Борышкерді сауықтыру жөніндегі іс-шаралар:</w:t>
      </w:r>
      <w:r>
        <w:br/>
      </w:r>
      <w:r>
        <w:rPr>
          <w:rFonts w:ascii="Times New Roman"/>
          <w:b w:val="false"/>
          <w:i w:val="false"/>
          <w:color w:val="000000"/>
          <w:sz w:val="28"/>
        </w:rPr>
        <w:t>
</w:t>
      </w:r>
      <w:r>
        <w:rPr>
          <w:rFonts w:ascii="Times New Roman"/>
          <w:b w:val="false"/>
          <w:i w:val="false"/>
          <w:color w:val="000000"/>
          <w:sz w:val="28"/>
        </w:rPr>
        <w:t>
      Борышкердің тарапынан кәсіпорынды сауықтыру жөніндегі іс-шаралар;</w:t>
      </w:r>
      <w:r>
        <w:br/>
      </w:r>
      <w:r>
        <w:rPr>
          <w:rFonts w:ascii="Times New Roman"/>
          <w:b w:val="false"/>
          <w:i w:val="false"/>
          <w:color w:val="000000"/>
          <w:sz w:val="28"/>
        </w:rPr>
        <w:t>
</w:t>
      </w:r>
      <w:r>
        <w:rPr>
          <w:rFonts w:ascii="Times New Roman"/>
          <w:b w:val="false"/>
          <w:i w:val="false"/>
          <w:color w:val="000000"/>
          <w:sz w:val="28"/>
        </w:rPr>
        <w:t>
      үш жыл ішінде жұмыс орындарының, оның ішінде әйелдер санының жоспарланған өсімі (жылдар бойынша бөле отырып);</w:t>
      </w:r>
      <w:r>
        <w:br/>
      </w:r>
      <w:r>
        <w:rPr>
          <w:rFonts w:ascii="Times New Roman"/>
          <w:b w:val="false"/>
          <w:i w:val="false"/>
          <w:color w:val="000000"/>
          <w:sz w:val="28"/>
        </w:rPr>
        <w:t>
</w:t>
      </w:r>
      <w:r>
        <w:rPr>
          <w:rFonts w:ascii="Times New Roman"/>
          <w:b w:val="false"/>
          <w:i w:val="false"/>
          <w:color w:val="000000"/>
          <w:sz w:val="28"/>
        </w:rPr>
        <w:t>
      бюджетке салықтық аударымдардың жоспарланған өсімі;</w:t>
      </w:r>
      <w:r>
        <w:br/>
      </w:r>
      <w:r>
        <w:rPr>
          <w:rFonts w:ascii="Times New Roman"/>
          <w:b w:val="false"/>
          <w:i w:val="false"/>
          <w:color w:val="000000"/>
          <w:sz w:val="28"/>
        </w:rPr>
        <w:t>
</w:t>
      </w:r>
      <w:r>
        <w:rPr>
          <w:rFonts w:ascii="Times New Roman"/>
          <w:b w:val="false"/>
          <w:i w:val="false"/>
          <w:color w:val="000000"/>
          <w:sz w:val="28"/>
        </w:rPr>
        <w:t>
      Банк тарапынан Борышкерді сауықтыру жөніндегі іс-шаралар:</w:t>
      </w:r>
      <w:r>
        <w:br/>
      </w:r>
      <w:r>
        <w:rPr>
          <w:rFonts w:ascii="Times New Roman"/>
          <w:b w:val="false"/>
          <w:i w:val="false"/>
          <w:color w:val="000000"/>
          <w:sz w:val="28"/>
        </w:rPr>
        <w:t>
</w:t>
      </w:r>
      <w:r>
        <w:rPr>
          <w:rFonts w:ascii="Times New Roman"/>
          <w:b w:val="false"/>
          <w:i w:val="false"/>
          <w:color w:val="000000"/>
          <w:sz w:val="28"/>
        </w:rPr>
        <w:t>
      айыппұлдарды және өсімпұлдарды есептен шығару;</w:t>
      </w:r>
      <w:r>
        <w:br/>
      </w:r>
      <w:r>
        <w:rPr>
          <w:rFonts w:ascii="Times New Roman"/>
          <w:b w:val="false"/>
          <w:i w:val="false"/>
          <w:color w:val="000000"/>
          <w:sz w:val="28"/>
        </w:rPr>
        <w:t>
</w:t>
      </w:r>
      <w:r>
        <w:rPr>
          <w:rFonts w:ascii="Times New Roman"/>
          <w:b w:val="false"/>
          <w:i w:val="false"/>
          <w:color w:val="000000"/>
          <w:sz w:val="28"/>
        </w:rPr>
        <w:t>
      негізгі борышты өтеу бойынша мерзімін кейінге қалдыру;</w:t>
      </w:r>
      <w:r>
        <w:br/>
      </w:r>
      <w:r>
        <w:rPr>
          <w:rFonts w:ascii="Times New Roman"/>
          <w:b w:val="false"/>
          <w:i w:val="false"/>
          <w:color w:val="000000"/>
          <w:sz w:val="28"/>
        </w:rPr>
        <w:t>
</w:t>
      </w:r>
      <w:r>
        <w:rPr>
          <w:rFonts w:ascii="Times New Roman"/>
          <w:b w:val="false"/>
          <w:i w:val="false"/>
          <w:color w:val="000000"/>
          <w:sz w:val="28"/>
        </w:rPr>
        <w:t>
      сыйақы ставкасын төмендету.</w:t>
      </w:r>
      <w:r>
        <w:br/>
      </w:r>
      <w:r>
        <w:rPr>
          <w:rFonts w:ascii="Times New Roman"/>
          <w:b w:val="false"/>
          <w:i w:val="false"/>
          <w:color w:val="000000"/>
          <w:sz w:val="28"/>
        </w:rPr>
        <w:t>
</w:t>
      </w:r>
      <w:r>
        <w:rPr>
          <w:rFonts w:ascii="Times New Roman"/>
          <w:b w:val="false"/>
          <w:i w:val="false"/>
          <w:color w:val="000000"/>
          <w:sz w:val="28"/>
        </w:rPr>
        <w:t>
      Жобаның нәтижелерін болжамды бағалау:</w:t>
      </w:r>
      <w:r>
        <w:br/>
      </w:r>
      <w:r>
        <w:rPr>
          <w:rFonts w:ascii="Times New Roman"/>
          <w:b w:val="false"/>
          <w:i w:val="false"/>
          <w:color w:val="000000"/>
          <w:sz w:val="28"/>
        </w:rPr>
        <w:t>
</w:t>
      </w:r>
      <w:r>
        <w:rPr>
          <w:rFonts w:ascii="Times New Roman"/>
          <w:b w:val="false"/>
          <w:i w:val="false"/>
          <w:color w:val="000000"/>
          <w:sz w:val="28"/>
        </w:rPr>
        <w:t>
      Сауықтыру жоспарын орындау нәтижесінде жоспарланған өсім көрсеткіштері (қуаттылық, шығарылатын өнім көлемі, табыс, бюджетке аударымдар және т.б.);</w:t>
      </w:r>
      <w:r>
        <w:br/>
      </w:r>
      <w:r>
        <w:rPr>
          <w:rFonts w:ascii="Times New Roman"/>
          <w:b w:val="false"/>
          <w:i w:val="false"/>
          <w:color w:val="000000"/>
          <w:sz w:val="28"/>
        </w:rPr>
        <w:t>
</w:t>
      </w:r>
      <w:r>
        <w:rPr>
          <w:rFonts w:ascii="Times New Roman"/>
          <w:b w:val="false"/>
          <w:i w:val="false"/>
          <w:color w:val="000000"/>
          <w:sz w:val="28"/>
        </w:rPr>
        <w:t>
      субсидиялау мерзіміне арналған ақша қаражатының қозғалысы туралы болжамды есеп (тоқсан сайын);</w:t>
      </w:r>
      <w:r>
        <w:br/>
      </w:r>
      <w:r>
        <w:rPr>
          <w:rFonts w:ascii="Times New Roman"/>
          <w:b w:val="false"/>
          <w:i w:val="false"/>
          <w:color w:val="000000"/>
          <w:sz w:val="28"/>
        </w:rPr>
        <w:t>
</w:t>
      </w:r>
      <w:r>
        <w:rPr>
          <w:rFonts w:ascii="Times New Roman"/>
          <w:b w:val="false"/>
          <w:i w:val="false"/>
          <w:color w:val="000000"/>
          <w:sz w:val="28"/>
        </w:rPr>
        <w:t>
      2010 жылға және 3 жылға арналған субсидиялау мөлшері мен мерзімі.</w:t>
      </w:r>
      <w:r>
        <w:br/>
      </w:r>
      <w:r>
        <w:rPr>
          <w:rFonts w:ascii="Times New Roman"/>
          <w:b w:val="false"/>
          <w:i w:val="false"/>
          <w:color w:val="000000"/>
          <w:sz w:val="28"/>
        </w:rPr>
        <w:t>
</w:t>
      </w:r>
      <w:r>
        <w:rPr>
          <w:rFonts w:ascii="Times New Roman"/>
          <w:b w:val="false"/>
          <w:i w:val="false"/>
          <w:color w:val="000000"/>
          <w:sz w:val="28"/>
        </w:rPr>
        <w:t>
      Кредит сомасы 750,0 млн. теңгеден асатын жобалар бойынша:</w:t>
      </w:r>
      <w:r>
        <w:br/>
      </w:r>
      <w:r>
        <w:rPr>
          <w:rFonts w:ascii="Times New Roman"/>
          <w:b w:val="false"/>
          <w:i w:val="false"/>
          <w:color w:val="000000"/>
          <w:sz w:val="28"/>
        </w:rPr>
        <w:t>
</w:t>
      </w:r>
      <w:r>
        <w:rPr>
          <w:rFonts w:ascii="Times New Roman"/>
          <w:b w:val="false"/>
          <w:i w:val="false"/>
          <w:color w:val="000000"/>
          <w:sz w:val="28"/>
        </w:rPr>
        <w:t>
      Кәсіпорынның жалпы сипаттамасы:</w:t>
      </w:r>
      <w:r>
        <w:br/>
      </w:r>
      <w:r>
        <w:rPr>
          <w:rFonts w:ascii="Times New Roman"/>
          <w:b w:val="false"/>
          <w:i w:val="false"/>
          <w:color w:val="000000"/>
          <w:sz w:val="28"/>
        </w:rPr>
        <w:t>
</w:t>
      </w:r>
      <w:r>
        <w:rPr>
          <w:rFonts w:ascii="Times New Roman"/>
          <w:b w:val="false"/>
          <w:i w:val="false"/>
          <w:color w:val="000000"/>
          <w:sz w:val="28"/>
        </w:rPr>
        <w:t>
      кәсіпорынның жалпы сипаттамасы;</w:t>
      </w:r>
      <w:r>
        <w:br/>
      </w:r>
      <w:r>
        <w:rPr>
          <w:rFonts w:ascii="Times New Roman"/>
          <w:b w:val="false"/>
          <w:i w:val="false"/>
          <w:color w:val="000000"/>
          <w:sz w:val="28"/>
        </w:rPr>
        <w:t>
</w:t>
      </w:r>
      <w:r>
        <w:rPr>
          <w:rFonts w:ascii="Times New Roman"/>
          <w:b w:val="false"/>
          <w:i w:val="false"/>
          <w:color w:val="000000"/>
          <w:sz w:val="28"/>
        </w:rPr>
        <w:t>
      Борышкердің жобасын қысқаша сипаттау (кредиттің нысаналы мақсатының Бағдарламаға сәйкес басым салаға сай болуы міндетті шартымен;</w:t>
      </w:r>
      <w:r>
        <w:br/>
      </w:r>
      <w:r>
        <w:rPr>
          <w:rFonts w:ascii="Times New Roman"/>
          <w:b w:val="false"/>
          <w:i w:val="false"/>
          <w:color w:val="000000"/>
          <w:sz w:val="28"/>
        </w:rPr>
        <w:t>
</w:t>
      </w:r>
      <w:r>
        <w:rPr>
          <w:rFonts w:ascii="Times New Roman"/>
          <w:b w:val="false"/>
          <w:i w:val="false"/>
          <w:color w:val="000000"/>
          <w:sz w:val="28"/>
        </w:rPr>
        <w:t>
      Борышкердің мәртебесі - шағын және орта кәсіпкерлік субъектісі, ірі кәсіпкерлік субъектісі;</w:t>
      </w:r>
      <w:r>
        <w:br/>
      </w:r>
      <w:r>
        <w:rPr>
          <w:rFonts w:ascii="Times New Roman"/>
          <w:b w:val="false"/>
          <w:i w:val="false"/>
          <w:color w:val="000000"/>
          <w:sz w:val="28"/>
        </w:rPr>
        <w:t>
</w:t>
      </w:r>
      <w:r>
        <w:rPr>
          <w:rFonts w:ascii="Times New Roman"/>
          <w:b w:val="false"/>
          <w:i w:val="false"/>
          <w:color w:val="000000"/>
          <w:sz w:val="28"/>
        </w:rPr>
        <w:t>
      Борышкердің қатысушылары /акционерлері туралы мәліметтер (үлестерге бөле отырып);</w:t>
      </w:r>
      <w:r>
        <w:br/>
      </w:r>
      <w:r>
        <w:rPr>
          <w:rFonts w:ascii="Times New Roman"/>
          <w:b w:val="false"/>
          <w:i w:val="false"/>
          <w:color w:val="000000"/>
          <w:sz w:val="28"/>
        </w:rPr>
        <w:t>
</w:t>
      </w:r>
      <w:r>
        <w:rPr>
          <w:rFonts w:ascii="Times New Roman"/>
          <w:b w:val="false"/>
          <w:i w:val="false"/>
          <w:color w:val="000000"/>
          <w:sz w:val="28"/>
        </w:rPr>
        <w:t>
       Бағдарламаның басымдықтарына сәйкестігі. Қызмет түрлерін қысқаша сипаттау (қызмет түрін, сондай-ақ ЭҚЖЖ сәйкес Борышкер қызметінің кіші саласын көрсетумен).</w:t>
      </w:r>
      <w:r>
        <w:br/>
      </w:r>
      <w:r>
        <w:rPr>
          <w:rFonts w:ascii="Times New Roman"/>
          <w:b w:val="false"/>
          <w:i w:val="false"/>
          <w:color w:val="000000"/>
          <w:sz w:val="28"/>
        </w:rPr>
        <w:t>
</w:t>
      </w:r>
      <w:r>
        <w:rPr>
          <w:rFonts w:ascii="Times New Roman"/>
          <w:b w:val="false"/>
          <w:i w:val="false"/>
          <w:color w:val="000000"/>
          <w:sz w:val="28"/>
        </w:rPr>
        <w:t>
      Қолданыстағы кредиттер туралы ақпарат:</w:t>
      </w:r>
      <w:r>
        <w:br/>
      </w:r>
      <w:r>
        <w:rPr>
          <w:rFonts w:ascii="Times New Roman"/>
          <w:b w:val="false"/>
          <w:i w:val="false"/>
          <w:color w:val="000000"/>
          <w:sz w:val="28"/>
        </w:rPr>
        <w:t>
</w:t>
      </w:r>
      <w:r>
        <w:rPr>
          <w:rFonts w:ascii="Times New Roman"/>
          <w:b w:val="false"/>
          <w:i w:val="false"/>
          <w:color w:val="000000"/>
          <w:sz w:val="28"/>
        </w:rPr>
        <w:t>
      кредитті беру күні, кредит сомасы, негізгі борыш бойынша берешек қалдығы, кредит мерзімі, кредит бойынша қолданыстағы сыйақы ставкасы;</w:t>
      </w:r>
      <w:r>
        <w:br/>
      </w:r>
      <w:r>
        <w:rPr>
          <w:rFonts w:ascii="Times New Roman"/>
          <w:b w:val="false"/>
          <w:i w:val="false"/>
          <w:color w:val="000000"/>
          <w:sz w:val="28"/>
        </w:rPr>
        <w:t>
</w:t>
      </w:r>
      <w:r>
        <w:rPr>
          <w:rFonts w:ascii="Times New Roman"/>
          <w:b w:val="false"/>
          <w:i w:val="false"/>
          <w:color w:val="000000"/>
          <w:sz w:val="28"/>
        </w:rPr>
        <w:t>
      кредит бойынша негізгі борышты және сыйақыны өтеу бойынша берілген мерзімін кейінге қалдыру туралы не жеңілдік кезеңі туралы ақпарат;</w:t>
      </w:r>
      <w:r>
        <w:br/>
      </w:r>
      <w:r>
        <w:rPr>
          <w:rFonts w:ascii="Times New Roman"/>
          <w:b w:val="false"/>
          <w:i w:val="false"/>
          <w:color w:val="000000"/>
          <w:sz w:val="28"/>
        </w:rPr>
        <w:t>
</w:t>
      </w:r>
      <w:r>
        <w:rPr>
          <w:rFonts w:ascii="Times New Roman"/>
          <w:b w:val="false"/>
          <w:i w:val="false"/>
          <w:color w:val="000000"/>
          <w:sz w:val="28"/>
        </w:rPr>
        <w:t>
      сауықтыруға арналған өтінім беру күніне арналған кредитті өтеу бойынша мерзімі өткен күндерінің саны (болған жағдайда);</w:t>
      </w:r>
      <w:r>
        <w:br/>
      </w:r>
      <w:r>
        <w:rPr>
          <w:rFonts w:ascii="Times New Roman"/>
          <w:b w:val="false"/>
          <w:i w:val="false"/>
          <w:color w:val="000000"/>
          <w:sz w:val="28"/>
        </w:rPr>
        <w:t>
</w:t>
      </w:r>
      <w:r>
        <w:rPr>
          <w:rFonts w:ascii="Times New Roman"/>
          <w:b w:val="false"/>
          <w:i w:val="false"/>
          <w:color w:val="000000"/>
          <w:sz w:val="28"/>
        </w:rPr>
        <w:t>
      өтінім беру күнінен айыппұлдар, есептелген өсімпұл көлемі (болған жағдайда);</w:t>
      </w:r>
      <w:r>
        <w:br/>
      </w:r>
      <w:r>
        <w:rPr>
          <w:rFonts w:ascii="Times New Roman"/>
          <w:b w:val="false"/>
          <w:i w:val="false"/>
          <w:color w:val="000000"/>
          <w:sz w:val="28"/>
        </w:rPr>
        <w:t>
</w:t>
      </w:r>
      <w:r>
        <w:rPr>
          <w:rFonts w:ascii="Times New Roman"/>
          <w:b w:val="false"/>
          <w:i w:val="false"/>
          <w:color w:val="000000"/>
          <w:sz w:val="28"/>
        </w:rPr>
        <w:t>
       Активтерді, шартты міндеттемелерді жіктеу және оларға қарсы провизиялар (резервтер) құру ережесін бекіту жөнінде» Қазақстан Республикасының Қаржы нарығын және қаржы ұйымдарын реттеу мен қадағалау агенттігі басқармасының 2006 жылғы 25 желтоқсандағы № 296 қаулысымен бекітілген Активтерді, шартты міндеттемелерді жіктеу және оларға қарсы провизиялар (резервтер) құру ережелеріне сәйкес субсидиялауға арналған өтінім беру алдында соңғы есепті күнге кредиттің жіктемесі;</w:t>
      </w:r>
      <w:r>
        <w:br/>
      </w:r>
      <w:r>
        <w:rPr>
          <w:rFonts w:ascii="Times New Roman"/>
          <w:b w:val="false"/>
          <w:i w:val="false"/>
          <w:color w:val="000000"/>
          <w:sz w:val="28"/>
        </w:rPr>
        <w:t>
</w:t>
      </w:r>
      <w:r>
        <w:rPr>
          <w:rFonts w:ascii="Times New Roman"/>
          <w:b w:val="false"/>
          <w:i w:val="false"/>
          <w:color w:val="000000"/>
          <w:sz w:val="28"/>
        </w:rPr>
        <w:t>
      мемлекеттік даму институттары;</w:t>
      </w:r>
      <w:r>
        <w:br/>
      </w:r>
      <w:r>
        <w:rPr>
          <w:rFonts w:ascii="Times New Roman"/>
          <w:b w:val="false"/>
          <w:i w:val="false"/>
          <w:color w:val="000000"/>
          <w:sz w:val="28"/>
        </w:rPr>
        <w:t>
</w:t>
      </w:r>
      <w:r>
        <w:rPr>
          <w:rFonts w:ascii="Times New Roman"/>
          <w:b w:val="false"/>
          <w:i w:val="false"/>
          <w:color w:val="000000"/>
          <w:sz w:val="28"/>
        </w:rPr>
        <w:t>
      оған орай кредитті өтеу бойынша Борышкердің міндеттемелерді орындамауы себептерін сипаттау.</w:t>
      </w:r>
      <w:r>
        <w:br/>
      </w:r>
      <w:r>
        <w:rPr>
          <w:rFonts w:ascii="Times New Roman"/>
          <w:b w:val="false"/>
          <w:i w:val="false"/>
          <w:color w:val="000000"/>
          <w:sz w:val="28"/>
        </w:rPr>
        <w:t>
</w:t>
      </w:r>
      <w:r>
        <w:rPr>
          <w:rFonts w:ascii="Times New Roman"/>
          <w:b w:val="false"/>
          <w:i w:val="false"/>
          <w:color w:val="000000"/>
          <w:sz w:val="28"/>
        </w:rPr>
        <w:t>
      Кәсіпорынның қаржылық жағдайын сипаттау:</w:t>
      </w:r>
      <w:r>
        <w:br/>
      </w:r>
      <w:r>
        <w:rPr>
          <w:rFonts w:ascii="Times New Roman"/>
          <w:b w:val="false"/>
          <w:i w:val="false"/>
          <w:color w:val="000000"/>
          <w:sz w:val="28"/>
        </w:rPr>
        <w:t>
</w:t>
      </w:r>
      <w:r>
        <w:rPr>
          <w:rFonts w:ascii="Times New Roman"/>
          <w:b w:val="false"/>
          <w:i w:val="false"/>
          <w:color w:val="000000"/>
          <w:sz w:val="28"/>
        </w:rPr>
        <w:t>
      еңбекақы төлеу бойынша берешекті (болған кезде) қоса алғанда, үшінші тұлғалар (контрагенттер, басқа Банктер, өзге де қаржы мекемелері, бағалы қағаздардың ұстаушылары және т.б.) алдындағы берешек туралы ақпарат;</w:t>
      </w:r>
      <w:r>
        <w:br/>
      </w:r>
      <w:r>
        <w:rPr>
          <w:rFonts w:ascii="Times New Roman"/>
          <w:b w:val="false"/>
          <w:i w:val="false"/>
          <w:color w:val="000000"/>
          <w:sz w:val="28"/>
        </w:rPr>
        <w:t>
</w:t>
      </w:r>
      <w:r>
        <w:rPr>
          <w:rFonts w:ascii="Times New Roman"/>
          <w:b w:val="false"/>
          <w:i w:val="false"/>
          <w:color w:val="000000"/>
          <w:sz w:val="28"/>
        </w:rPr>
        <w:t>
      алдыңғы қаржы жылында және ағымдағы жылғы есептік кезеңде төленген салықтар және бюджетке төленетін және басқа да міндетті төлемдер туралы ақпарат.</w:t>
      </w:r>
      <w:r>
        <w:br/>
      </w:r>
      <w:r>
        <w:rPr>
          <w:rFonts w:ascii="Times New Roman"/>
          <w:b w:val="false"/>
          <w:i w:val="false"/>
          <w:color w:val="000000"/>
          <w:sz w:val="28"/>
        </w:rPr>
        <w:t>
</w:t>
      </w:r>
      <w:r>
        <w:rPr>
          <w:rFonts w:ascii="Times New Roman"/>
          <w:b w:val="false"/>
          <w:i w:val="false"/>
          <w:color w:val="000000"/>
          <w:sz w:val="28"/>
        </w:rPr>
        <w:t>
      Борышкерді сауықтыру жөніндегі іс-шаралар (өндіріс жоспары):</w:t>
      </w:r>
      <w:r>
        <w:br/>
      </w:r>
      <w:r>
        <w:rPr>
          <w:rFonts w:ascii="Times New Roman"/>
          <w:b w:val="false"/>
          <w:i w:val="false"/>
          <w:color w:val="000000"/>
          <w:sz w:val="28"/>
        </w:rPr>
        <w:t>
</w:t>
      </w:r>
      <w:r>
        <w:rPr>
          <w:rFonts w:ascii="Times New Roman"/>
          <w:b w:val="false"/>
          <w:i w:val="false"/>
          <w:color w:val="000000"/>
          <w:sz w:val="28"/>
        </w:rPr>
        <w:t>
      Борышкердің тарапынан кәсіпорынды сауықтыру жөніндегі іс-шаралар;</w:t>
      </w:r>
      <w:r>
        <w:br/>
      </w:r>
      <w:r>
        <w:rPr>
          <w:rFonts w:ascii="Times New Roman"/>
          <w:b w:val="false"/>
          <w:i w:val="false"/>
          <w:color w:val="000000"/>
          <w:sz w:val="28"/>
        </w:rPr>
        <w:t>
</w:t>
      </w:r>
      <w:r>
        <w:rPr>
          <w:rFonts w:ascii="Times New Roman"/>
          <w:b w:val="false"/>
          <w:i w:val="false"/>
          <w:color w:val="000000"/>
          <w:sz w:val="28"/>
        </w:rPr>
        <w:t>
      жоспарланған ұйымдастырушылық және құрылымдық өзгерістер (болған жағдайда);</w:t>
      </w:r>
      <w:r>
        <w:br/>
      </w:r>
      <w:r>
        <w:rPr>
          <w:rFonts w:ascii="Times New Roman"/>
          <w:b w:val="false"/>
          <w:i w:val="false"/>
          <w:color w:val="000000"/>
          <w:sz w:val="28"/>
        </w:rPr>
        <w:t>
</w:t>
      </w:r>
      <w:r>
        <w:rPr>
          <w:rFonts w:ascii="Times New Roman"/>
          <w:b w:val="false"/>
          <w:i w:val="false"/>
          <w:color w:val="000000"/>
          <w:sz w:val="28"/>
        </w:rPr>
        <w:t>
      субсидиялардың мерзімдерін және көлемін (пайыздық түрде) көрсете отырып сыйақы ставкасын субсидиялау;</w:t>
      </w:r>
      <w:r>
        <w:br/>
      </w:r>
      <w:r>
        <w:rPr>
          <w:rFonts w:ascii="Times New Roman"/>
          <w:b w:val="false"/>
          <w:i w:val="false"/>
          <w:color w:val="000000"/>
          <w:sz w:val="28"/>
        </w:rPr>
        <w:t>
</w:t>
      </w:r>
      <w:r>
        <w:rPr>
          <w:rFonts w:ascii="Times New Roman"/>
          <w:b w:val="false"/>
          <w:i w:val="false"/>
          <w:color w:val="000000"/>
          <w:sz w:val="28"/>
        </w:rPr>
        <w:t>
      бюджетке салық берешегін өтеу бойынша мерзімін кейінге қалдыру (ниеті болғанда);</w:t>
      </w:r>
      <w:r>
        <w:br/>
      </w:r>
      <w:r>
        <w:rPr>
          <w:rFonts w:ascii="Times New Roman"/>
          <w:b w:val="false"/>
          <w:i w:val="false"/>
          <w:color w:val="000000"/>
          <w:sz w:val="28"/>
        </w:rPr>
        <w:t>
</w:t>
      </w:r>
      <w:r>
        <w:rPr>
          <w:rFonts w:ascii="Times New Roman"/>
          <w:b w:val="false"/>
          <w:i w:val="false"/>
          <w:color w:val="000000"/>
          <w:sz w:val="28"/>
        </w:rPr>
        <w:t>
      мемлекеттік қолдаудың басқа да шаралары (ниеті болғанда);</w:t>
      </w:r>
      <w:r>
        <w:br/>
      </w:r>
      <w:r>
        <w:rPr>
          <w:rFonts w:ascii="Times New Roman"/>
          <w:b w:val="false"/>
          <w:i w:val="false"/>
          <w:color w:val="000000"/>
          <w:sz w:val="28"/>
        </w:rPr>
        <w:t>
</w:t>
      </w:r>
      <w:r>
        <w:rPr>
          <w:rFonts w:ascii="Times New Roman"/>
          <w:b w:val="false"/>
          <w:i w:val="false"/>
          <w:color w:val="000000"/>
          <w:sz w:val="28"/>
        </w:rPr>
        <w:t>
      басқа да шаралар.</w:t>
      </w:r>
      <w:r>
        <w:br/>
      </w:r>
      <w:r>
        <w:rPr>
          <w:rFonts w:ascii="Times New Roman"/>
          <w:b w:val="false"/>
          <w:i w:val="false"/>
          <w:color w:val="000000"/>
          <w:sz w:val="28"/>
        </w:rPr>
        <w:t>
</w:t>
      </w:r>
      <w:r>
        <w:rPr>
          <w:rFonts w:ascii="Times New Roman"/>
          <w:b w:val="false"/>
          <w:i w:val="false"/>
          <w:color w:val="000000"/>
          <w:sz w:val="28"/>
        </w:rPr>
        <w:t>
      Банк тарапынан Борышкерді сауықтыру жөніндегі іс-шаралар:</w:t>
      </w:r>
      <w:r>
        <w:br/>
      </w:r>
      <w:r>
        <w:rPr>
          <w:rFonts w:ascii="Times New Roman"/>
          <w:b w:val="false"/>
          <w:i w:val="false"/>
          <w:color w:val="000000"/>
          <w:sz w:val="28"/>
        </w:rPr>
        <w:t>
</w:t>
      </w:r>
      <w:r>
        <w:rPr>
          <w:rFonts w:ascii="Times New Roman"/>
          <w:b w:val="false"/>
          <w:i w:val="false"/>
          <w:color w:val="000000"/>
          <w:sz w:val="28"/>
        </w:rPr>
        <w:t>
      айыппұлдарды және өсімпұлдарды есептен шығару;</w:t>
      </w:r>
      <w:r>
        <w:br/>
      </w:r>
      <w:r>
        <w:rPr>
          <w:rFonts w:ascii="Times New Roman"/>
          <w:b w:val="false"/>
          <w:i w:val="false"/>
          <w:color w:val="000000"/>
          <w:sz w:val="28"/>
        </w:rPr>
        <w:t>
</w:t>
      </w:r>
      <w:r>
        <w:rPr>
          <w:rFonts w:ascii="Times New Roman"/>
          <w:b w:val="false"/>
          <w:i w:val="false"/>
          <w:color w:val="000000"/>
          <w:sz w:val="28"/>
        </w:rPr>
        <w:t>
      негізгі борышты өтеу бойынша мерзімін кейінге қалдыру;</w:t>
      </w:r>
      <w:r>
        <w:br/>
      </w:r>
      <w:r>
        <w:rPr>
          <w:rFonts w:ascii="Times New Roman"/>
          <w:b w:val="false"/>
          <w:i w:val="false"/>
          <w:color w:val="000000"/>
          <w:sz w:val="28"/>
        </w:rPr>
        <w:t>
</w:t>
      </w:r>
      <w:r>
        <w:rPr>
          <w:rFonts w:ascii="Times New Roman"/>
          <w:b w:val="false"/>
          <w:i w:val="false"/>
          <w:color w:val="000000"/>
          <w:sz w:val="28"/>
        </w:rPr>
        <w:t>
      сыйақы ставкасын төмендету;</w:t>
      </w:r>
      <w:r>
        <w:br/>
      </w:r>
      <w:r>
        <w:rPr>
          <w:rFonts w:ascii="Times New Roman"/>
          <w:b w:val="false"/>
          <w:i w:val="false"/>
          <w:color w:val="000000"/>
          <w:sz w:val="28"/>
        </w:rPr>
        <w:t>
</w:t>
      </w:r>
      <w:r>
        <w:rPr>
          <w:rFonts w:ascii="Times New Roman"/>
          <w:b w:val="false"/>
          <w:i w:val="false"/>
          <w:color w:val="000000"/>
          <w:sz w:val="28"/>
        </w:rPr>
        <w:t>
      басқа да шаралар.</w:t>
      </w:r>
      <w:r>
        <w:br/>
      </w:r>
      <w:r>
        <w:rPr>
          <w:rFonts w:ascii="Times New Roman"/>
          <w:b w:val="false"/>
          <w:i w:val="false"/>
          <w:color w:val="000000"/>
          <w:sz w:val="28"/>
        </w:rPr>
        <w:t>
</w:t>
      </w:r>
      <w:r>
        <w:rPr>
          <w:rFonts w:ascii="Times New Roman"/>
          <w:b w:val="false"/>
          <w:i w:val="false"/>
          <w:color w:val="000000"/>
          <w:sz w:val="28"/>
        </w:rPr>
        <w:t>
      Жоба нәтижелерін болжамды бағалау:</w:t>
      </w:r>
      <w:r>
        <w:br/>
      </w:r>
      <w:r>
        <w:rPr>
          <w:rFonts w:ascii="Times New Roman"/>
          <w:b w:val="false"/>
          <w:i w:val="false"/>
          <w:color w:val="000000"/>
          <w:sz w:val="28"/>
        </w:rPr>
        <w:t>
</w:t>
      </w:r>
      <w:r>
        <w:rPr>
          <w:rFonts w:ascii="Times New Roman"/>
          <w:b w:val="false"/>
          <w:i w:val="false"/>
          <w:color w:val="000000"/>
          <w:sz w:val="28"/>
        </w:rPr>
        <w:t>
      Сауықтыру жоспарын орындау нәтижесінде жоспарланған өсім көрсеткіштері (қуаттылық, шығарылатын өнім көлемі, табыс, бюджетке аударымдар және т.б.);</w:t>
      </w:r>
      <w:r>
        <w:br/>
      </w:r>
      <w:r>
        <w:rPr>
          <w:rFonts w:ascii="Times New Roman"/>
          <w:b w:val="false"/>
          <w:i w:val="false"/>
          <w:color w:val="000000"/>
          <w:sz w:val="28"/>
        </w:rPr>
        <w:t>
</w:t>
      </w:r>
      <w:r>
        <w:rPr>
          <w:rFonts w:ascii="Times New Roman"/>
          <w:b w:val="false"/>
          <w:i w:val="false"/>
          <w:color w:val="000000"/>
          <w:sz w:val="28"/>
        </w:rPr>
        <w:t>
      субсидиялау мерзіміне арналған ақша қаражатының қозғалысы туралы болжамды есеп (тоқсан сайын);</w:t>
      </w:r>
      <w:r>
        <w:br/>
      </w:r>
      <w:r>
        <w:rPr>
          <w:rFonts w:ascii="Times New Roman"/>
          <w:b w:val="false"/>
          <w:i w:val="false"/>
          <w:color w:val="000000"/>
          <w:sz w:val="28"/>
        </w:rPr>
        <w:t>
</w:t>
      </w:r>
      <w:r>
        <w:rPr>
          <w:rFonts w:ascii="Times New Roman"/>
          <w:b w:val="false"/>
          <w:i w:val="false"/>
          <w:color w:val="000000"/>
          <w:sz w:val="28"/>
        </w:rPr>
        <w:t>
      2010 жылға және 3 жылға арналған субсидиялау мөлшері мен мерзімі.»;</w:t>
      </w:r>
      <w:r>
        <w:br/>
      </w:r>
      <w:r>
        <w:rPr>
          <w:rFonts w:ascii="Times New Roman"/>
          <w:b w:val="false"/>
          <w:i w:val="false"/>
          <w:color w:val="000000"/>
          <w:sz w:val="28"/>
        </w:rPr>
        <w:t>
</w:t>
      </w:r>
      <w:r>
        <w:rPr>
          <w:rFonts w:ascii="Times New Roman"/>
          <w:b w:val="false"/>
          <w:i w:val="false"/>
          <w:color w:val="000000"/>
          <w:sz w:val="28"/>
        </w:rPr>
        <w:t>
      мынадай мазмұндағы 27.2. және 27.3-тармақтармен толықтырылсын:</w:t>
      </w:r>
      <w:r>
        <w:br/>
      </w:r>
      <w:r>
        <w:rPr>
          <w:rFonts w:ascii="Times New Roman"/>
          <w:b w:val="false"/>
          <w:i w:val="false"/>
          <w:color w:val="000000"/>
          <w:sz w:val="28"/>
        </w:rPr>
        <w:t>
</w:t>
      </w:r>
      <w:r>
        <w:rPr>
          <w:rFonts w:ascii="Times New Roman"/>
          <w:b w:val="false"/>
          <w:i w:val="false"/>
          <w:color w:val="000000"/>
          <w:sz w:val="28"/>
        </w:rPr>
        <w:t>
      «27.2. Сауықтыру жоспарына мыналар:</w:t>
      </w:r>
      <w:r>
        <w:br/>
      </w:r>
      <w:r>
        <w:rPr>
          <w:rFonts w:ascii="Times New Roman"/>
          <w:b w:val="false"/>
          <w:i w:val="false"/>
          <w:color w:val="000000"/>
          <w:sz w:val="28"/>
        </w:rPr>
        <w:t>
</w:t>
      </w:r>
      <w:r>
        <w:rPr>
          <w:rFonts w:ascii="Times New Roman"/>
          <w:b w:val="false"/>
          <w:i w:val="false"/>
          <w:color w:val="000000"/>
          <w:sz w:val="28"/>
        </w:rPr>
        <w:t>
      Борышкердің құрылтайшы құжаттарының көшірмелері (Жарғы, Заңды тұлғаның мемлекеттік тіркелгені (қайта тіркелгені) туралы куәлік, Жеке кәсіпкердің мемлекеттік тіркелгені туралы куәлік (жеке кәсіпкер үшін), Қазақстан Республикасының салық төлеушісі ретінде мемлекеттік тіркелгені туралы куәлік, Қосылған құн салығы бойынша есепке қойылғаны туралы куәлік);</w:t>
      </w:r>
      <w:r>
        <w:br/>
      </w:r>
      <w:r>
        <w:rPr>
          <w:rFonts w:ascii="Times New Roman"/>
          <w:b w:val="false"/>
          <w:i w:val="false"/>
          <w:color w:val="000000"/>
          <w:sz w:val="28"/>
        </w:rPr>
        <w:t>
</w:t>
      </w:r>
      <w:r>
        <w:rPr>
          <w:rFonts w:ascii="Times New Roman"/>
          <w:b w:val="false"/>
          <w:i w:val="false"/>
          <w:color w:val="000000"/>
          <w:sz w:val="28"/>
        </w:rPr>
        <w:t>
      салық органдары растаған алдыңғы есепті кезең үшін бухгалтерлік теңгерімнің, пайдалары мен залалдары туралы есептер мен ақшалай қаражаттың қозғалысы туралы есептің (салық заңнамасына сәйкес болған кезде) көшірмелері;</w:t>
      </w:r>
      <w:r>
        <w:br/>
      </w:r>
      <w:r>
        <w:rPr>
          <w:rFonts w:ascii="Times New Roman"/>
          <w:b w:val="false"/>
          <w:i w:val="false"/>
          <w:color w:val="000000"/>
          <w:sz w:val="28"/>
        </w:rPr>
        <w:t>
</w:t>
      </w:r>
      <w:r>
        <w:rPr>
          <w:rFonts w:ascii="Times New Roman"/>
          <w:b w:val="false"/>
          <w:i w:val="false"/>
          <w:color w:val="000000"/>
          <w:sz w:val="28"/>
        </w:rPr>
        <w:t>
      айналым қаражатын толықтыруға берілген кредиттерді қоспағанда, кредиттің нысаналы пайдаланылуын растайтын құжаттардың көшірмелері (Банктің мөрімен расталған) қоса берілуі тиіс.</w:t>
      </w:r>
      <w:r>
        <w:br/>
      </w:r>
      <w:r>
        <w:rPr>
          <w:rFonts w:ascii="Times New Roman"/>
          <w:b w:val="false"/>
          <w:i w:val="false"/>
          <w:color w:val="000000"/>
          <w:sz w:val="28"/>
        </w:rPr>
        <w:t>
</w:t>
      </w:r>
      <w:r>
        <w:rPr>
          <w:rFonts w:ascii="Times New Roman"/>
          <w:b w:val="false"/>
          <w:i w:val="false"/>
          <w:color w:val="000000"/>
          <w:sz w:val="28"/>
        </w:rPr>
        <w:t>
      27.3. Құжаттар пакеті нөмірленген және әр бетіне бұрыштама қойылып, тігілген және Банктің мөрімен расталған түрде тізімдемесімен құжаттар топтамасы түрінде ұсынылады және мынадай құжаттарды (қатаң келтірілген тәртіппен):</w:t>
      </w:r>
      <w:r>
        <w:br/>
      </w:r>
      <w:r>
        <w:rPr>
          <w:rFonts w:ascii="Times New Roman"/>
          <w:b w:val="false"/>
          <w:i w:val="false"/>
          <w:color w:val="000000"/>
          <w:sz w:val="28"/>
        </w:rPr>
        <w:t>
</w:t>
      </w:r>
      <w:r>
        <w:rPr>
          <w:rFonts w:ascii="Times New Roman"/>
          <w:b w:val="false"/>
          <w:i w:val="false"/>
          <w:color w:val="000000"/>
          <w:sz w:val="28"/>
        </w:rPr>
        <w:t>
      Борышкерді қаржыландыру шарттарының өзгергені және Сауықтыру жоспарын бекіту туралы Банктің мөрімен расталған Банктің Шешімінен үзіндінің көшірмесін;</w:t>
      </w:r>
      <w:r>
        <w:br/>
      </w:r>
      <w:r>
        <w:rPr>
          <w:rFonts w:ascii="Times New Roman"/>
          <w:b w:val="false"/>
          <w:i w:val="false"/>
          <w:color w:val="000000"/>
          <w:sz w:val="28"/>
        </w:rPr>
        <w:t>
</w:t>
      </w:r>
      <w:r>
        <w:rPr>
          <w:rFonts w:ascii="Times New Roman"/>
          <w:b w:val="false"/>
          <w:i w:val="false"/>
          <w:color w:val="000000"/>
          <w:sz w:val="28"/>
        </w:rPr>
        <w:t>
      Сауықтыруға өтініштің Банктің мөрімен куәландырылған көшірмесін;</w:t>
      </w:r>
      <w:r>
        <w:br/>
      </w:r>
      <w:r>
        <w:rPr>
          <w:rFonts w:ascii="Times New Roman"/>
          <w:b w:val="false"/>
          <w:i w:val="false"/>
          <w:color w:val="000000"/>
          <w:sz w:val="28"/>
        </w:rPr>
        <w:t>
</w:t>
      </w:r>
      <w:r>
        <w:rPr>
          <w:rFonts w:ascii="Times New Roman"/>
          <w:b w:val="false"/>
          <w:i w:val="false"/>
          <w:color w:val="000000"/>
          <w:sz w:val="28"/>
        </w:rPr>
        <w:t>
      Сауықтыру жоспарының көшірмесін (Борышкердің қолы қойылған, Банк бекіткен және Банктің мөрімен куәландырылған);</w:t>
      </w:r>
      <w:r>
        <w:br/>
      </w:r>
      <w:r>
        <w:rPr>
          <w:rFonts w:ascii="Times New Roman"/>
          <w:b w:val="false"/>
          <w:i w:val="false"/>
          <w:color w:val="000000"/>
          <w:sz w:val="28"/>
        </w:rPr>
        <w:t>
</w:t>
      </w:r>
      <w:r>
        <w:rPr>
          <w:rFonts w:ascii="Times New Roman"/>
          <w:b w:val="false"/>
          <w:i w:val="false"/>
          <w:color w:val="000000"/>
          <w:sz w:val="28"/>
        </w:rPr>
        <w:t>
      Ақпаратты толығымен ашу туралы Келісімнің көшірмесін (Банк әзірлеген нысан бойынша дайындалған);</w:t>
      </w:r>
      <w:r>
        <w:br/>
      </w:r>
      <w:r>
        <w:rPr>
          <w:rFonts w:ascii="Times New Roman"/>
          <w:b w:val="false"/>
          <w:i w:val="false"/>
          <w:color w:val="000000"/>
          <w:sz w:val="28"/>
        </w:rPr>
        <w:t>
</w:t>
      </w:r>
      <w:r>
        <w:rPr>
          <w:rFonts w:ascii="Times New Roman"/>
          <w:b w:val="false"/>
          <w:i w:val="false"/>
          <w:color w:val="000000"/>
          <w:sz w:val="28"/>
        </w:rPr>
        <w:t>
      кредиттік желі беру туралы келісім мен Борышкермен Банктік қарыз/қарыздар шарттарының Банктің мөрімен куәландырылған көшірмелерін;</w:t>
      </w:r>
      <w:r>
        <w:br/>
      </w:r>
      <w:r>
        <w:rPr>
          <w:rFonts w:ascii="Times New Roman"/>
          <w:b w:val="false"/>
          <w:i w:val="false"/>
          <w:color w:val="000000"/>
          <w:sz w:val="28"/>
        </w:rPr>
        <w:t>
</w:t>
      </w:r>
      <w:r>
        <w:rPr>
          <w:rFonts w:ascii="Times New Roman"/>
          <w:b w:val="false"/>
          <w:i w:val="false"/>
          <w:color w:val="000000"/>
          <w:sz w:val="28"/>
        </w:rPr>
        <w:t>
      айналым қаражатын толықтыруға берілген кредиттерді қоспағанда, кредиттің нысаналы пайдаланылуын растайтын құжаттардың (кредиттің мақсатқа сай пайдаланылу актісі) көшірмелерін (Банктің мөрімен куәландырылған);</w:t>
      </w:r>
      <w:r>
        <w:br/>
      </w:r>
      <w:r>
        <w:rPr>
          <w:rFonts w:ascii="Times New Roman"/>
          <w:b w:val="false"/>
          <w:i w:val="false"/>
          <w:color w:val="000000"/>
          <w:sz w:val="28"/>
        </w:rPr>
        <w:t>
</w:t>
      </w:r>
      <w:r>
        <w:rPr>
          <w:rFonts w:ascii="Times New Roman"/>
          <w:b w:val="false"/>
          <w:i w:val="false"/>
          <w:color w:val="000000"/>
          <w:sz w:val="28"/>
        </w:rPr>
        <w:t>
      заңды тұлғаның мемлекеттік тіркелгені (қайта тіркелгені) туралы куәліктің, жеке тұлғалар үшін - кәсіпкерлік субъектісі ретінде тіркелгені туралы құжаттың көшірмесін;</w:t>
      </w:r>
      <w:r>
        <w:br/>
      </w:r>
      <w:r>
        <w:rPr>
          <w:rFonts w:ascii="Times New Roman"/>
          <w:b w:val="false"/>
          <w:i w:val="false"/>
          <w:color w:val="000000"/>
          <w:sz w:val="28"/>
        </w:rPr>
        <w:t>
</w:t>
      </w:r>
      <w:r>
        <w:rPr>
          <w:rFonts w:ascii="Times New Roman"/>
          <w:b w:val="false"/>
          <w:i w:val="false"/>
          <w:color w:val="000000"/>
          <w:sz w:val="28"/>
        </w:rPr>
        <w:t>
      Борышкер Жарғысының көшірмесін (заңды тұлғалар үшін);</w:t>
      </w:r>
      <w:r>
        <w:br/>
      </w:r>
      <w:r>
        <w:rPr>
          <w:rFonts w:ascii="Times New Roman"/>
          <w:b w:val="false"/>
          <w:i w:val="false"/>
          <w:color w:val="000000"/>
          <w:sz w:val="28"/>
        </w:rPr>
        <w:t>
</w:t>
      </w:r>
      <w:r>
        <w:rPr>
          <w:rFonts w:ascii="Times New Roman"/>
          <w:b w:val="false"/>
          <w:i w:val="false"/>
          <w:color w:val="000000"/>
          <w:sz w:val="28"/>
        </w:rPr>
        <w:t>
      Борышкердің Қазақстан Республикасының салық төлеушісі ретінде тіркелгені туралы куәліктің көшірмесін;</w:t>
      </w:r>
      <w:r>
        <w:br/>
      </w:r>
      <w:r>
        <w:rPr>
          <w:rFonts w:ascii="Times New Roman"/>
          <w:b w:val="false"/>
          <w:i w:val="false"/>
          <w:color w:val="000000"/>
          <w:sz w:val="28"/>
        </w:rPr>
        <w:t>
</w:t>
      </w:r>
      <w:r>
        <w:rPr>
          <w:rFonts w:ascii="Times New Roman"/>
          <w:b w:val="false"/>
          <w:i w:val="false"/>
          <w:color w:val="000000"/>
          <w:sz w:val="28"/>
        </w:rPr>
        <w:t>
      Борышкердің қосылған құн салығы бойынша есепке қойылғаны туралы куәліктің көшірмесін (болған кезде) қамтуға тиіс.»;</w:t>
      </w:r>
      <w:r>
        <w:br/>
      </w:r>
      <w:r>
        <w:rPr>
          <w:rFonts w:ascii="Times New Roman"/>
          <w:b w:val="false"/>
          <w:i w:val="false"/>
          <w:color w:val="000000"/>
          <w:sz w:val="28"/>
        </w:rPr>
        <w:t>
</w:t>
      </w:r>
      <w:r>
        <w:rPr>
          <w:rFonts w:ascii="Times New Roman"/>
          <w:b w:val="false"/>
          <w:i w:val="false"/>
          <w:color w:val="000000"/>
          <w:sz w:val="28"/>
        </w:rPr>
        <w:t>
      35-тармақ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Банктің Шешімінде мыналар қамтылуы тиіс:</w:t>
      </w:r>
      <w:r>
        <w:br/>
      </w:r>
      <w:r>
        <w:rPr>
          <w:rFonts w:ascii="Times New Roman"/>
          <w:b w:val="false"/>
          <w:i w:val="false"/>
          <w:color w:val="000000"/>
          <w:sz w:val="28"/>
        </w:rPr>
        <w:t>
</w:t>
      </w:r>
      <w:r>
        <w:rPr>
          <w:rFonts w:ascii="Times New Roman"/>
          <w:b w:val="false"/>
          <w:i w:val="false"/>
          <w:color w:val="000000"/>
          <w:sz w:val="28"/>
        </w:rPr>
        <w:t>
      Борышкердің Сауықтыру жоспарын бекіту туралы Банктің шешімі;</w:t>
      </w:r>
      <w:r>
        <w:br/>
      </w:r>
      <w:r>
        <w:rPr>
          <w:rFonts w:ascii="Times New Roman"/>
          <w:b w:val="false"/>
          <w:i w:val="false"/>
          <w:color w:val="000000"/>
          <w:sz w:val="28"/>
        </w:rPr>
        <w:t>
</w:t>
      </w:r>
      <w:r>
        <w:rPr>
          <w:rFonts w:ascii="Times New Roman"/>
          <w:b w:val="false"/>
          <w:i w:val="false"/>
          <w:color w:val="000000"/>
          <w:sz w:val="28"/>
        </w:rPr>
        <w:t>
      кредит сомасы, негізгі борышы бойынша берешек қалдығы, кредит мерзімі, кредит берілген күн, кредит бойынша қолданыстағы сыйақы ставкасы;</w:t>
      </w:r>
      <w:r>
        <w:br/>
      </w:r>
      <w:r>
        <w:rPr>
          <w:rFonts w:ascii="Times New Roman"/>
          <w:b w:val="false"/>
          <w:i w:val="false"/>
          <w:color w:val="000000"/>
          <w:sz w:val="28"/>
        </w:rPr>
        <w:t>
</w:t>
      </w:r>
      <w:r>
        <w:rPr>
          <w:rFonts w:ascii="Times New Roman"/>
          <w:b w:val="false"/>
          <w:i w:val="false"/>
          <w:color w:val="000000"/>
          <w:sz w:val="28"/>
        </w:rPr>
        <w:t>
      кредиттің нысаналы мақсаты (инвестициялар, айналым қаражатын толықтыру);</w:t>
      </w:r>
      <w:r>
        <w:br/>
      </w:r>
      <w:r>
        <w:rPr>
          <w:rFonts w:ascii="Times New Roman"/>
          <w:b w:val="false"/>
          <w:i w:val="false"/>
          <w:color w:val="000000"/>
          <w:sz w:val="28"/>
        </w:rPr>
        <w:t>
</w:t>
      </w:r>
      <w:r>
        <w:rPr>
          <w:rFonts w:ascii="Times New Roman"/>
          <w:b w:val="false"/>
          <w:i w:val="false"/>
          <w:color w:val="000000"/>
          <w:sz w:val="28"/>
        </w:rPr>
        <w:t>
      кредитті Қазақстан Республикасы Қаржы нарығын және қаржы ұйымдарын реттеу мен қадағалау агенттігі Басқармасының 2006 жылғы 25 желтоқсандағы № 296 қаулысымен бекітілген Активтерді, шартты міндеттемелерді жіктеу мен оларға қарсы провизиялар (резервтер) құру ережесіне сәйкес жіктеу;</w:t>
      </w:r>
      <w:r>
        <w:br/>
      </w:r>
      <w:r>
        <w:rPr>
          <w:rFonts w:ascii="Times New Roman"/>
          <w:b w:val="false"/>
          <w:i w:val="false"/>
          <w:color w:val="000000"/>
          <w:sz w:val="28"/>
        </w:rPr>
        <w:t>
</w:t>
      </w:r>
      <w:r>
        <w:rPr>
          <w:rFonts w:ascii="Times New Roman"/>
          <w:b w:val="false"/>
          <w:i w:val="false"/>
          <w:color w:val="000000"/>
          <w:sz w:val="28"/>
        </w:rPr>
        <w:t>
      кредит бойынша негізгі борышты және сыйақыны өтеу бойынша берілген мерзімін кейінге қалдыру туралы не жеңілдік кезеңі туралы ақпарат;</w:t>
      </w:r>
      <w:r>
        <w:br/>
      </w:r>
      <w:r>
        <w:rPr>
          <w:rFonts w:ascii="Times New Roman"/>
          <w:b w:val="false"/>
          <w:i w:val="false"/>
          <w:color w:val="000000"/>
          <w:sz w:val="28"/>
        </w:rPr>
        <w:t>
</w:t>
      </w:r>
      <w:r>
        <w:rPr>
          <w:rFonts w:ascii="Times New Roman"/>
          <w:b w:val="false"/>
          <w:i w:val="false"/>
          <w:color w:val="000000"/>
          <w:sz w:val="28"/>
        </w:rPr>
        <w:t>
      Борышкердің Бағдарламада қатысуын Жұмыс тобы мақұлдаған жағдайда, Борышкердің кредиті бойынша Бағдарламада белгіленген деңгейге дейін сыйақы ставкасын төмендету туралы шешім (егер сыйақы ставкасы Бағдарламада белгіленген шекті мөлшерден артық болған жағдайда);</w:t>
      </w:r>
      <w:r>
        <w:br/>
      </w:r>
      <w:r>
        <w:rPr>
          <w:rFonts w:ascii="Times New Roman"/>
          <w:b w:val="false"/>
          <w:i w:val="false"/>
          <w:color w:val="000000"/>
          <w:sz w:val="28"/>
        </w:rPr>
        <w:t>
</w:t>
      </w:r>
      <w:r>
        <w:rPr>
          <w:rFonts w:ascii="Times New Roman"/>
          <w:b w:val="false"/>
          <w:i w:val="false"/>
          <w:color w:val="000000"/>
          <w:sz w:val="28"/>
        </w:rPr>
        <w:t>
      Борышкердің қолданыстағы кредиті бойынша қаржыландыру көзі;</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Банкі Банктің субсидиялау шартын жасасу күніне белгілеген бағам бойынша теңгемен кредит валютасын көшіру туралы шешім (валюталық кредит берілген жағдайда);</w:t>
      </w:r>
      <w:r>
        <w:br/>
      </w:r>
      <w:r>
        <w:rPr>
          <w:rFonts w:ascii="Times New Roman"/>
          <w:b w:val="false"/>
          <w:i w:val="false"/>
          <w:color w:val="000000"/>
          <w:sz w:val="28"/>
        </w:rPr>
        <w:t>
</w:t>
      </w:r>
      <w:r>
        <w:rPr>
          <w:rFonts w:ascii="Times New Roman"/>
          <w:b w:val="false"/>
          <w:i w:val="false"/>
          <w:color w:val="000000"/>
          <w:sz w:val="28"/>
        </w:rPr>
        <w:t>
      Борышкердің негізгі борышының сомасына сыйақыны капиталдандыру және негізгі борышының сомасына сыйақыны капиталдандыру туралы шешім қабылданған күнге сыйақыны капиталдандыру сомасы туралы шешім (болған кезде);</w:t>
      </w:r>
      <w:r>
        <w:br/>
      </w:r>
      <w:r>
        <w:rPr>
          <w:rFonts w:ascii="Times New Roman"/>
          <w:b w:val="false"/>
          <w:i w:val="false"/>
          <w:color w:val="000000"/>
          <w:sz w:val="28"/>
        </w:rPr>
        <w:t>
</w:t>
      </w:r>
      <w:r>
        <w:rPr>
          <w:rFonts w:ascii="Times New Roman"/>
          <w:b w:val="false"/>
          <w:i w:val="false"/>
          <w:color w:val="000000"/>
          <w:sz w:val="28"/>
        </w:rPr>
        <w:t>
      есептен шығарылған айыппұлдар мен өсімпұлдардың мөлшерін көрсете отырып, Субсидиялау шартын жасасу күніне айыппұлдар мен өсімпұлдарды есептен шығару туралы Банктің шешімі;</w:t>
      </w:r>
      <w:r>
        <w:br/>
      </w:r>
      <w:r>
        <w:rPr>
          <w:rFonts w:ascii="Times New Roman"/>
          <w:b w:val="false"/>
          <w:i w:val="false"/>
          <w:color w:val="000000"/>
          <w:sz w:val="28"/>
        </w:rPr>
        <w:t>
</w:t>
      </w:r>
      <w:r>
        <w:rPr>
          <w:rFonts w:ascii="Times New Roman"/>
          <w:b w:val="false"/>
          <w:i w:val="false"/>
          <w:color w:val="000000"/>
          <w:sz w:val="28"/>
        </w:rPr>
        <w:t>
      пайыз түрінде субсидиялау мөлшері және субсидиялау мерзімі туралы ақпарат;</w:t>
      </w:r>
      <w:r>
        <w:br/>
      </w:r>
      <w:r>
        <w:rPr>
          <w:rFonts w:ascii="Times New Roman"/>
          <w:b w:val="false"/>
          <w:i w:val="false"/>
          <w:color w:val="000000"/>
          <w:sz w:val="28"/>
        </w:rPr>
        <w:t>
</w:t>
      </w:r>
      <w:r>
        <w:rPr>
          <w:rFonts w:ascii="Times New Roman"/>
          <w:b w:val="false"/>
          <w:i w:val="false"/>
          <w:color w:val="000000"/>
          <w:sz w:val="28"/>
        </w:rPr>
        <w:t>
      шешімнің қолданылу мерзімі;</w:t>
      </w:r>
      <w:r>
        <w:br/>
      </w:r>
      <w:r>
        <w:rPr>
          <w:rFonts w:ascii="Times New Roman"/>
          <w:b w:val="false"/>
          <w:i w:val="false"/>
          <w:color w:val="000000"/>
          <w:sz w:val="28"/>
        </w:rPr>
        <w:t>
</w:t>
      </w:r>
      <w:r>
        <w:rPr>
          <w:rFonts w:ascii="Times New Roman"/>
          <w:b w:val="false"/>
          <w:i w:val="false"/>
          <w:color w:val="000000"/>
          <w:sz w:val="28"/>
        </w:rPr>
        <w:t>
      Банктің ішкі құжаттарында және Қазақстан Республикасының заңнамасында көзделген өзге де мәліметтер.»;</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«Бизнестің жол картасы 2020» бағдарламасының «Экспортқа бағдарланған өндірістерді қолдау» үшінші бағыты шеңберінде жеке кәсіпкерлік субъектілеріне екінші деңгейдегі банктердің кредиттері бойынша сыйақы ставкасын субсидиялау ережесінде:</w:t>
      </w:r>
      <w:r>
        <w:br/>
      </w:r>
      <w:r>
        <w:rPr>
          <w:rFonts w:ascii="Times New Roman"/>
          <w:b w:val="false"/>
          <w:i w:val="false"/>
          <w:color w:val="000000"/>
          <w:sz w:val="28"/>
        </w:rPr>
        <w:t>
      «Субсидияларды беру шарттары» деген 3-бөлімде:</w:t>
      </w:r>
      <w:r>
        <w:br/>
      </w:r>
      <w:r>
        <w:rPr>
          <w:rFonts w:ascii="Times New Roman"/>
          <w:b w:val="false"/>
          <w:i w:val="false"/>
          <w:color w:val="000000"/>
          <w:sz w:val="28"/>
        </w:rPr>
        <w:t>
      9-тармақ мынадай мазмұндағы екінші бөлікпен толықтырылсын:</w:t>
      </w:r>
      <w:r>
        <w:br/>
      </w:r>
      <w:r>
        <w:rPr>
          <w:rFonts w:ascii="Times New Roman"/>
          <w:b w:val="false"/>
          <w:i w:val="false"/>
          <w:color w:val="000000"/>
          <w:sz w:val="28"/>
        </w:rPr>
        <w:t>
      «Субсидиялау негізгі құралдарды сатып алуға және/немесе жаңғыртуға және/немесе өндірісті кеңейтуге және/немесе айналым қаражатын толықтыруға берілген кредиттер бойынша жүзеге асырылуы мүмкін.»;</w:t>
      </w:r>
      <w:r>
        <w:br/>
      </w:r>
      <w:r>
        <w:rPr>
          <w:rFonts w:ascii="Times New Roman"/>
          <w:b w:val="false"/>
          <w:i w:val="false"/>
          <w:color w:val="000000"/>
          <w:sz w:val="28"/>
        </w:rPr>
        <w:t>
</w:t>
      </w:r>
      <w:r>
        <w:rPr>
          <w:rFonts w:ascii="Times New Roman"/>
          <w:b w:val="false"/>
          <w:i w:val="false"/>
          <w:color w:val="000000"/>
          <w:sz w:val="28"/>
        </w:rPr>
        <w:t>
      13-тармақ мынадай мазмұндағы екінші және үшінші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Сыйақының пайыздық ставкасын субсидиялау жіктелгенге жатпайтын (стандартты) (Қазақстан Республикасы Қаржы нарығын және қаржы ұйымдарын реттеу мен қадағалау агенттігі басқармасының 2006 жылғы 25 желтоқсандағы № 296 қаулысына сәйкес), сыйақы ставкасын банктер 12 %-ға дейін төмендететін, оның 7 %-ға дейінін борышкер төлейтін, ал 5 %-ын мемлекет өтейтін валюталық кредиттер бойынша жүзеге асырылуы мүмкін.</w:t>
      </w:r>
      <w:r>
        <w:br/>
      </w:r>
      <w:r>
        <w:rPr>
          <w:rFonts w:ascii="Times New Roman"/>
          <w:b w:val="false"/>
          <w:i w:val="false"/>
          <w:color w:val="000000"/>
          <w:sz w:val="28"/>
        </w:rPr>
        <w:t>
</w:t>
      </w:r>
      <w:r>
        <w:rPr>
          <w:rFonts w:ascii="Times New Roman"/>
          <w:b w:val="false"/>
          <w:i w:val="false"/>
          <w:color w:val="000000"/>
          <w:sz w:val="28"/>
        </w:rPr>
        <w:t>
      Оң бағамдық айырма туындаған жағдайда айырма болашақ субсидиялардың есебіне жатқызылсын, ал теріс бағамдық айырма жағдайында өтеу қарыз алушыға жүктелсін.»;</w:t>
      </w:r>
      <w:r>
        <w:br/>
      </w:r>
      <w:r>
        <w:rPr>
          <w:rFonts w:ascii="Times New Roman"/>
          <w:b w:val="false"/>
          <w:i w:val="false"/>
          <w:color w:val="000000"/>
          <w:sz w:val="28"/>
        </w:rPr>
        <w:t>
</w:t>
      </w:r>
      <w:r>
        <w:rPr>
          <w:rFonts w:ascii="Times New Roman"/>
          <w:b w:val="false"/>
          <w:i w:val="false"/>
          <w:color w:val="000000"/>
          <w:sz w:val="28"/>
        </w:rPr>
        <w:t>
      «Субсидиялар беру үшін Бағдарламаға қатысушылардың өзара іс-қимыл тәртібі» деген 4-бөлімде:</w:t>
      </w:r>
      <w:r>
        <w:br/>
      </w:r>
      <w:r>
        <w:rPr>
          <w:rFonts w:ascii="Times New Roman"/>
          <w:b w:val="false"/>
          <w:i w:val="false"/>
          <w:color w:val="000000"/>
          <w:sz w:val="28"/>
        </w:rPr>
        <w:t>
</w:t>
      </w:r>
      <w:r>
        <w:rPr>
          <w:rFonts w:ascii="Times New Roman"/>
          <w:b w:val="false"/>
          <w:i w:val="false"/>
          <w:color w:val="000000"/>
          <w:sz w:val="28"/>
        </w:rPr>
        <w:t>
      23-тармақтың екінші абзацындағы «және» деген шылау, «құжаттардың барлық пакетін»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25-тармақ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«Уәкілетті орган ӨҮК-нің хаттамасы мен құжаттар пакетін алғаннан кейін Бағдарламаның өлшемдеріне сәйкес оларды қарауды және келісуді жүзеге асырады.»;</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«Бизнестің жол картасы 2020» бағдарламасының «Жаңа бизнес-бастамаларды қолдау» бірінші бағыты шеңберінде жеке кәсіпкерлік субъектілеріне екінші деңгейдегі банктердің кредиттері бойынша кепілдік беру ережесінде:</w:t>
      </w:r>
      <w:r>
        <w:br/>
      </w:r>
      <w:r>
        <w:rPr>
          <w:rFonts w:ascii="Times New Roman"/>
          <w:b w:val="false"/>
          <w:i w:val="false"/>
          <w:color w:val="000000"/>
          <w:sz w:val="28"/>
        </w:rPr>
        <w:t>
</w:t>
      </w:r>
      <w:r>
        <w:rPr>
          <w:rFonts w:ascii="Times New Roman"/>
          <w:b w:val="false"/>
          <w:i w:val="false"/>
          <w:color w:val="000000"/>
          <w:sz w:val="28"/>
        </w:rPr>
        <w:t>
      26-тармақтың екінші абзацындағы «және» деген шылау, «құжаттардың барлық топтамасын»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29, 30, 31, 32, 33-тармақтар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Уәкілетті орган жергілікті деңгейдегі Бағдарламаны үйлестірушіден Кәсіпкерлер (мақұлдаған/қайтарылған) бойынша ӨҮК-нің хаттамасын алғаннан кейін мынадай іс-шараларды жүргізеді:</w:t>
      </w:r>
      <w:r>
        <w:br/>
      </w:r>
      <w:r>
        <w:rPr>
          <w:rFonts w:ascii="Times New Roman"/>
          <w:b w:val="false"/>
          <w:i w:val="false"/>
          <w:color w:val="000000"/>
          <w:sz w:val="28"/>
        </w:rPr>
        <w:t>
</w:t>
      </w:r>
      <w:r>
        <w:rPr>
          <w:rFonts w:ascii="Times New Roman"/>
          <w:b w:val="false"/>
          <w:i w:val="false"/>
          <w:color w:val="000000"/>
          <w:sz w:val="28"/>
        </w:rPr>
        <w:t>
      Кәсіпкерлер (мақұлдаған/қайтарылған) бойынша ӨҮК-нің хаттамасын, қабылданған шешімнің Бағдарлама талаптарына сәйкестігі тұрғысынан, ӨҮК-нің хаттамасының тиісінше ресімделуін, Кәсіпкерді қайтару себептерінің негізділігін қарауды жүзеге асырады;</w:t>
      </w:r>
      <w:r>
        <w:br/>
      </w:r>
      <w:r>
        <w:rPr>
          <w:rFonts w:ascii="Times New Roman"/>
          <w:b w:val="false"/>
          <w:i w:val="false"/>
          <w:color w:val="000000"/>
          <w:sz w:val="28"/>
        </w:rPr>
        <w:t>
</w:t>
      </w:r>
      <w:r>
        <w:rPr>
          <w:rFonts w:ascii="Times New Roman"/>
          <w:b w:val="false"/>
          <w:i w:val="false"/>
          <w:color w:val="000000"/>
          <w:sz w:val="28"/>
        </w:rPr>
        <w:t>
      қажет болған жағдайда Кәсіпкерлердің Жобалары бойынша басқа мүдделі салалық мемлекеттік органдармен және ұйымдармен келісу рәсімдерін жүргізеді және олардан тиісті қорытындылар алады;</w:t>
      </w:r>
      <w:r>
        <w:br/>
      </w:r>
      <w:r>
        <w:rPr>
          <w:rFonts w:ascii="Times New Roman"/>
          <w:b w:val="false"/>
          <w:i w:val="false"/>
          <w:color w:val="000000"/>
          <w:sz w:val="28"/>
        </w:rPr>
        <w:t>
</w:t>
      </w:r>
      <w:r>
        <w:rPr>
          <w:rFonts w:ascii="Times New Roman"/>
          <w:b w:val="false"/>
          <w:i w:val="false"/>
          <w:color w:val="000000"/>
          <w:sz w:val="28"/>
        </w:rPr>
        <w:t>
      қарау нәтижелері бойынша Кепілдендіру мүмкіндігі, не Кәсіпкерді Кепілдендіру бермей қайтару туралы шешімді келіседі.</w:t>
      </w:r>
      <w:r>
        <w:br/>
      </w:r>
      <w:r>
        <w:rPr>
          <w:rFonts w:ascii="Times New Roman"/>
          <w:b w:val="false"/>
          <w:i w:val="false"/>
          <w:color w:val="000000"/>
          <w:sz w:val="28"/>
        </w:rPr>
        <w:t>
</w:t>
      </w:r>
      <w:r>
        <w:rPr>
          <w:rFonts w:ascii="Times New Roman"/>
          <w:b w:val="false"/>
          <w:i w:val="false"/>
          <w:color w:val="000000"/>
          <w:sz w:val="28"/>
        </w:rPr>
        <w:t>
      Келісу нәтижесін Қаржы агентіне тиісті хатпен жібереді (бұл ретте көшірмесінде жергілікті деңгейдегі Бағдарламаны үйлестірушіні және Банкті көрсетеді.)».</w:t>
      </w:r>
      <w:r>
        <w:br/>
      </w:r>
      <w:r>
        <w:rPr>
          <w:rFonts w:ascii="Times New Roman"/>
          <w:b w:val="false"/>
          <w:i w:val="false"/>
          <w:color w:val="000000"/>
          <w:sz w:val="28"/>
        </w:rPr>
        <w:t>
</w:t>
      </w:r>
      <w:r>
        <w:rPr>
          <w:rFonts w:ascii="Times New Roman"/>
          <w:b w:val="false"/>
          <w:i w:val="false"/>
          <w:color w:val="000000"/>
          <w:sz w:val="28"/>
        </w:rPr>
        <w:t>
      30. Қаржы агенті кепілдік беру туралы оң шешім қабылдаған және Кәсіпкердің кредитін ішінара кепілдендіруді келісу туралы Уәкілетті органнан тиісті хатты алған жағдайда Қаржы агенті Банкке кепілдікті алдыңғы берілетін хатты жібереді.</w:t>
      </w:r>
      <w:r>
        <w:br/>
      </w:r>
      <w:r>
        <w:rPr>
          <w:rFonts w:ascii="Times New Roman"/>
          <w:b w:val="false"/>
          <w:i w:val="false"/>
          <w:color w:val="000000"/>
          <w:sz w:val="28"/>
        </w:rPr>
        <w:t>
</w:t>
      </w:r>
      <w:r>
        <w:rPr>
          <w:rFonts w:ascii="Times New Roman"/>
          <w:b w:val="false"/>
          <w:i w:val="false"/>
          <w:color w:val="000000"/>
          <w:sz w:val="28"/>
        </w:rPr>
        <w:t>
      31. Уәкілетті органмен келісілмеген Жобалар кері қайтарылады.</w:t>
      </w:r>
      <w:r>
        <w:br/>
      </w:r>
      <w:r>
        <w:rPr>
          <w:rFonts w:ascii="Times New Roman"/>
          <w:b w:val="false"/>
          <w:i w:val="false"/>
          <w:color w:val="000000"/>
          <w:sz w:val="28"/>
        </w:rPr>
        <w:t>
</w:t>
      </w:r>
      <w:r>
        <w:rPr>
          <w:rFonts w:ascii="Times New Roman"/>
          <w:b w:val="false"/>
          <w:i w:val="false"/>
          <w:color w:val="000000"/>
          <w:sz w:val="28"/>
        </w:rPr>
        <w:t>
      32. Қаржы агенті кепілдік беру туралы теріс шешім қабылдаған жағдайда Қаржы агенті Уәкілетті органға хабардар ету мақсатында Кепілдік шартын жасасудан бас тарта отырып, хат жібереді.</w:t>
      </w:r>
      <w:r>
        <w:br/>
      </w:r>
      <w:r>
        <w:rPr>
          <w:rFonts w:ascii="Times New Roman"/>
          <w:b w:val="false"/>
          <w:i w:val="false"/>
          <w:color w:val="000000"/>
          <w:sz w:val="28"/>
        </w:rPr>
        <w:t>
</w:t>
      </w:r>
      <w:r>
        <w:rPr>
          <w:rFonts w:ascii="Times New Roman"/>
          <w:b w:val="false"/>
          <w:i w:val="false"/>
          <w:color w:val="000000"/>
          <w:sz w:val="28"/>
        </w:rPr>
        <w:t>
      33. Уәкілетті органмен келісілген, бірақ Қаржы агентінің кепілдік беру туралы теріс шешімі бар Жобаларды Қаржы агенті кері қайтарады.»;</w:t>
      </w:r>
      <w:r>
        <w:br/>
      </w:r>
      <w:r>
        <w:rPr>
          <w:rFonts w:ascii="Times New Roman"/>
          <w:b w:val="false"/>
          <w:i w:val="false"/>
          <w:color w:val="000000"/>
          <w:sz w:val="28"/>
        </w:rPr>
        <w:t>
</w:t>
      </w:r>
      <w:r>
        <w:rPr>
          <w:rFonts w:ascii="Times New Roman"/>
          <w:b w:val="false"/>
          <w:i w:val="false"/>
          <w:color w:val="000000"/>
          <w:sz w:val="28"/>
        </w:rPr>
        <w:t>
      34-тармақ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қаулының 2-қосымшасында:</w:t>
      </w:r>
      <w:r>
        <w:br/>
      </w:r>
      <w:r>
        <w:rPr>
          <w:rFonts w:ascii="Times New Roman"/>
          <w:b w:val="false"/>
          <w:i w:val="false"/>
          <w:color w:val="000000"/>
          <w:sz w:val="28"/>
        </w:rPr>
        <w:t>
</w:t>
      </w:r>
      <w:r>
        <w:rPr>
          <w:rFonts w:ascii="Times New Roman"/>
          <w:b w:val="false"/>
          <w:i w:val="false"/>
          <w:color w:val="000000"/>
          <w:sz w:val="28"/>
        </w:rPr>
        <w:t>
      «Бизнестің жол картасы 2020» бағдарламасының бірінші бағытын іске тапсыру шеңберінде жеке кәсіпкерлік субъектілеріне кредиттері бойынша кепілдендіру жөніндегі Ынтымақтастық туралы үлгі келісімде:</w:t>
      </w:r>
      <w:r>
        <w:br/>
      </w:r>
      <w:r>
        <w:rPr>
          <w:rFonts w:ascii="Times New Roman"/>
          <w:b w:val="false"/>
          <w:i w:val="false"/>
          <w:color w:val="000000"/>
          <w:sz w:val="28"/>
        </w:rPr>
        <w:t>
</w:t>
      </w:r>
      <w:r>
        <w:rPr>
          <w:rFonts w:ascii="Times New Roman"/>
          <w:b w:val="false"/>
          <w:i w:val="false"/>
          <w:color w:val="000000"/>
          <w:sz w:val="28"/>
        </w:rPr>
        <w:t>
      «Тараптардың өзара іс-қимыл тәртібі» деген 4-кіші бөлімнің 4.7-тармағының 5) тармақшасы «хаттамамен ресімделеді» деген сөздерден кейін «осы Келісімге 9-қосымшаға сәйкес нысан бойынша»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осы қаулыға 2-қосымшаға сәйкес 9-қосымшамен толықтырылсын;</w:t>
      </w:r>
      <w:r>
        <w:br/>
      </w:r>
      <w:r>
        <w:rPr>
          <w:rFonts w:ascii="Times New Roman"/>
          <w:b w:val="false"/>
          <w:i w:val="false"/>
          <w:color w:val="000000"/>
          <w:sz w:val="28"/>
        </w:rPr>
        <w:t>
      «Тараптардың құқықтары мен міндеттері» деген 3-бөлім мынадай мазмұндағы 3.6-тармақпен толықтырылсын:</w:t>
      </w:r>
      <w:r>
        <w:br/>
      </w:r>
      <w:r>
        <w:rPr>
          <w:rFonts w:ascii="Times New Roman"/>
          <w:b w:val="false"/>
          <w:i w:val="false"/>
          <w:color w:val="000000"/>
          <w:sz w:val="28"/>
        </w:rPr>
        <w:t>
</w:t>
      </w:r>
      <w:r>
        <w:rPr>
          <w:rFonts w:ascii="Times New Roman"/>
          <w:b w:val="false"/>
          <w:i w:val="false"/>
          <w:color w:val="000000"/>
          <w:sz w:val="28"/>
        </w:rPr>
        <w:t>
      «3.6 Осы Келісімді орындау кезінде Банк Қазақстан Республикасы Үкіметінің дағдарысқа қарсы бағдарламаларын іске асыру шеңберінде Кепілгер Ванкте орналастырған қаражат есебінен Кепілгер алдында өз міндеттемелерін төмендетуге құқысыз.»;</w:t>
      </w:r>
      <w:r>
        <w:br/>
      </w:r>
      <w:r>
        <w:rPr>
          <w:rFonts w:ascii="Times New Roman"/>
          <w:b w:val="false"/>
          <w:i w:val="false"/>
          <w:color w:val="000000"/>
          <w:sz w:val="28"/>
        </w:rPr>
        <w:t>
</w:t>
      </w:r>
      <w:r>
        <w:rPr>
          <w:rFonts w:ascii="Times New Roman"/>
          <w:b w:val="false"/>
          <w:i w:val="false"/>
          <w:color w:val="000000"/>
          <w:sz w:val="28"/>
        </w:rPr>
        <w:t>
      «Қорытынды жағдайлар» деген 7-бөлім мынадай мазмұндағы 7.6-тармақпен толықтырылсын:</w:t>
      </w:r>
      <w:r>
        <w:br/>
      </w:r>
      <w:r>
        <w:rPr>
          <w:rFonts w:ascii="Times New Roman"/>
          <w:b w:val="false"/>
          <w:i w:val="false"/>
          <w:color w:val="000000"/>
          <w:sz w:val="28"/>
        </w:rPr>
        <w:t>
</w:t>
      </w:r>
      <w:r>
        <w:rPr>
          <w:rFonts w:ascii="Times New Roman"/>
          <w:b w:val="false"/>
          <w:i w:val="false"/>
          <w:color w:val="000000"/>
          <w:sz w:val="28"/>
        </w:rPr>
        <w:t>
      «7.6. Тараптардың келісуі бойынша Кепіл алушы осы Шарт бойынша өз міндеттемелерінің орындалуы үшін тек Кепіл алушының өз қаражаты/мүлкі шегінде жауап береді, оларға Қазақстан Республикасы Үкіметінің «Қазақстан Республикасының әлеуметтік-экономикалық дамуының тұрақтылығын қамтамасыз ету жөніндегі бірінші кезектегі іс-қимылдар жоспарын бекіту туралы» 2007 жылғы 6 қарашадағы № 1039 және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жоспарын бекіту туралы» 2008 жылғы 25 қарашадағы № 1085 қаулылары шеңберінде Кепіл алушы іске асырып жатқан дағдарысқа қарсы бағдарламаларды іске асыру үшін Кепіл алушыға берілген қаражат енгізілмейді.»;</w:t>
      </w:r>
      <w:r>
        <w:br/>
      </w:r>
      <w:r>
        <w:rPr>
          <w:rFonts w:ascii="Times New Roman"/>
          <w:b w:val="false"/>
          <w:i w:val="false"/>
          <w:color w:val="000000"/>
          <w:sz w:val="28"/>
        </w:rPr>
        <w:t>
</w:t>
      </w:r>
      <w:r>
        <w:rPr>
          <w:rFonts w:ascii="Times New Roman"/>
          <w:b w:val="false"/>
          <w:i w:val="false"/>
          <w:color w:val="000000"/>
          <w:sz w:val="28"/>
        </w:rPr>
        <w:t>
      көрсетілген қаулының 3-қосымшасында:</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«Бизнестің жол картасы 2020» бағдарламасының екінші бағытын іске асыру шеңберінде жеке кәсіпкерлік субъектілеріне екінші деңгейдегі кредиттері бойынша субсидиялау жөніндегі Ынтымақтастық туралы үлгі келісімде:</w:t>
      </w:r>
      <w:r>
        <w:br/>
      </w:r>
      <w:r>
        <w:rPr>
          <w:rFonts w:ascii="Times New Roman"/>
          <w:b w:val="false"/>
          <w:i w:val="false"/>
          <w:color w:val="000000"/>
          <w:sz w:val="28"/>
        </w:rPr>
        <w:t>
</w:t>
      </w:r>
      <w:r>
        <w:rPr>
          <w:rFonts w:ascii="Times New Roman"/>
          <w:b w:val="false"/>
          <w:i w:val="false"/>
          <w:color w:val="000000"/>
          <w:sz w:val="28"/>
        </w:rPr>
        <w:t>
      Ынтымақтастық туралы үлгі келісімнің 2-қосымшасында:</w:t>
      </w:r>
      <w:r>
        <w:br/>
      </w:r>
      <w:r>
        <w:rPr>
          <w:rFonts w:ascii="Times New Roman"/>
          <w:b w:val="false"/>
          <w:i w:val="false"/>
          <w:color w:val="000000"/>
          <w:sz w:val="28"/>
        </w:rPr>
        <w:t>
</w:t>
      </w:r>
      <w:r>
        <w:rPr>
          <w:rFonts w:ascii="Times New Roman"/>
          <w:b w:val="false"/>
          <w:i w:val="false"/>
          <w:color w:val="000000"/>
          <w:sz w:val="28"/>
        </w:rPr>
        <w:t>
      Субсидиялау келісімінде:</w:t>
      </w:r>
      <w:r>
        <w:br/>
      </w:r>
      <w:r>
        <w:rPr>
          <w:rFonts w:ascii="Times New Roman"/>
          <w:b w:val="false"/>
          <w:i w:val="false"/>
          <w:color w:val="000000"/>
          <w:sz w:val="28"/>
        </w:rPr>
        <w:t>
</w:t>
      </w:r>
      <w:r>
        <w:rPr>
          <w:rFonts w:ascii="Times New Roman"/>
          <w:b w:val="false"/>
          <w:i w:val="false"/>
          <w:color w:val="000000"/>
          <w:sz w:val="28"/>
        </w:rPr>
        <w:t>
      «Субсидияны беру шарттары» деген 4-бөлімде:</w:t>
      </w:r>
      <w:r>
        <w:br/>
      </w:r>
      <w:r>
        <w:rPr>
          <w:rFonts w:ascii="Times New Roman"/>
          <w:b w:val="false"/>
          <w:i w:val="false"/>
          <w:color w:val="000000"/>
          <w:sz w:val="28"/>
        </w:rPr>
        <w:t>
</w:t>
      </w:r>
      <w:r>
        <w:rPr>
          <w:rFonts w:ascii="Times New Roman"/>
          <w:b w:val="false"/>
          <w:i w:val="false"/>
          <w:color w:val="000000"/>
          <w:sz w:val="28"/>
        </w:rPr>
        <w:t>
      4.2-тармақтағы «Банк есептеген және Алушы төлеген» деген сөздер «Банк есептеген және Алушы төлемеген»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«Субсидиялауды тоқтата тұру, тоқтату және қалпына келтіру негіздемелері» деген 6-бөлімде:</w:t>
      </w:r>
      <w:r>
        <w:br/>
      </w:r>
      <w:r>
        <w:rPr>
          <w:rFonts w:ascii="Times New Roman"/>
          <w:b w:val="false"/>
          <w:i w:val="false"/>
          <w:color w:val="000000"/>
          <w:sz w:val="28"/>
        </w:rPr>
        <w:t>
</w:t>
      </w:r>
      <w:r>
        <w:rPr>
          <w:rFonts w:ascii="Times New Roman"/>
          <w:b w:val="false"/>
          <w:i w:val="false"/>
          <w:color w:val="000000"/>
          <w:sz w:val="28"/>
        </w:rPr>
        <w:t>
      6.1-тармақ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«6.1 Субсидиялауды тоқтата тұру, тоқтату және қалпына келтіру туралы шешімді Қаржы агентінің және/немесе Қазақстан қаржыгерлері қауымдастығының хабарламасы негізінде қалыптастырылған Уәкілетті органның қолдау хаты негізінде Мемлекеттік комиссияның жанындағы жұмыс тобы ғана қабылдайды,.»;</w:t>
      </w:r>
      <w:r>
        <w:br/>
      </w:r>
      <w:r>
        <w:rPr>
          <w:rFonts w:ascii="Times New Roman"/>
          <w:b w:val="false"/>
          <w:i w:val="false"/>
          <w:color w:val="000000"/>
          <w:sz w:val="28"/>
        </w:rPr>
        <w:t>
</w:t>
      </w:r>
      <w:r>
        <w:rPr>
          <w:rFonts w:ascii="Times New Roman"/>
          <w:b w:val="false"/>
          <w:i w:val="false"/>
          <w:color w:val="000000"/>
          <w:sz w:val="28"/>
        </w:rPr>
        <w:t>
      көрсетілген қаулының 4-қосымшасында:</w:t>
      </w:r>
      <w:r>
        <w:br/>
      </w:r>
      <w:r>
        <w:rPr>
          <w:rFonts w:ascii="Times New Roman"/>
          <w:b w:val="false"/>
          <w:i w:val="false"/>
          <w:color w:val="000000"/>
          <w:sz w:val="28"/>
        </w:rPr>
        <w:t>
</w:t>
      </w:r>
      <w:r>
        <w:rPr>
          <w:rFonts w:ascii="Times New Roman"/>
          <w:b w:val="false"/>
          <w:i w:val="false"/>
          <w:color w:val="000000"/>
          <w:sz w:val="28"/>
        </w:rPr>
        <w:t>
      «Бизнестің жол картасы 2020» бағдарламасының бірінші және үшінші бағыттарын іске асыру шеңберінде жеке кәсіпкерлік субъектілеріне екінші деңгейдегі кредиттерін субсидиялау жөніндегі ынтымақтастық туралы үлгі келісімде:</w:t>
      </w:r>
      <w:r>
        <w:br/>
      </w:r>
      <w:r>
        <w:rPr>
          <w:rFonts w:ascii="Times New Roman"/>
          <w:b w:val="false"/>
          <w:i w:val="false"/>
          <w:color w:val="000000"/>
          <w:sz w:val="28"/>
        </w:rPr>
        <w:t>
</w:t>
      </w:r>
      <w:r>
        <w:rPr>
          <w:rFonts w:ascii="Times New Roman"/>
          <w:b w:val="false"/>
          <w:i w:val="false"/>
          <w:color w:val="000000"/>
          <w:sz w:val="28"/>
        </w:rPr>
        <w:t>
      «Субсидиялау шарттары» деген 3-бөлімде:</w:t>
      </w:r>
      <w:r>
        <w:br/>
      </w:r>
      <w:r>
        <w:rPr>
          <w:rFonts w:ascii="Times New Roman"/>
          <w:b w:val="false"/>
          <w:i w:val="false"/>
          <w:color w:val="000000"/>
          <w:sz w:val="28"/>
        </w:rPr>
        <w:t>
</w:t>
      </w:r>
      <w:r>
        <w:rPr>
          <w:rFonts w:ascii="Times New Roman"/>
          <w:b w:val="false"/>
          <w:i w:val="false"/>
          <w:color w:val="000000"/>
          <w:sz w:val="28"/>
        </w:rPr>
        <w:t>
      «ЖКС/Экспорттаушының субсидиялауға жататын кредиттері:» деген жолдың «ЖКС немесе Экспорттаушылар» деген бағанының екінші абзацындағы «және кеңейтуге» деген сөздерден кейін «және/немесе айналым қаражатын толықтыруға»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«Бизнестің жол картасы 2020» бағдарламасының бірінші және үшінші бағыттарын іске асыру шеңберінде жеке кәсіпкерлік субъектілеріне екінші деңгейдегі кредиттерін субсидиялау жөніндегі ынтымақтастық туралы үлгі келісімге 11-қосымшада:</w:t>
      </w:r>
      <w:r>
        <w:br/>
      </w:r>
      <w:r>
        <w:rPr>
          <w:rFonts w:ascii="Times New Roman"/>
          <w:b w:val="false"/>
          <w:i w:val="false"/>
          <w:color w:val="000000"/>
          <w:sz w:val="28"/>
        </w:rPr>
        <w:t>
</w:t>
      </w:r>
      <w:r>
        <w:rPr>
          <w:rFonts w:ascii="Times New Roman"/>
          <w:b w:val="false"/>
          <w:i w:val="false"/>
          <w:color w:val="000000"/>
          <w:sz w:val="28"/>
        </w:rPr>
        <w:t>
      «Республикалық» деген сөз «Өңірлік» деген сөзбен ауыстырылсын.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рет ресми жарияланған күнінен бастап күнтізбелік 10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21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w:t>
      </w:r>
      <w:r>
        <w:br/>
      </w:r>
      <w:r>
        <w:rPr>
          <w:rFonts w:ascii="Times New Roman"/>
          <w:b w:val="false"/>
          <w:i w:val="false"/>
          <w:color w:val="000000"/>
          <w:sz w:val="28"/>
        </w:rPr>
        <w:t>
2010 жылғы 26 қазандағы</w:t>
      </w:r>
      <w:r>
        <w:br/>
      </w:r>
      <w:r>
        <w:rPr>
          <w:rFonts w:ascii="Times New Roman"/>
          <w:b w:val="false"/>
          <w:i w:val="false"/>
          <w:color w:val="000000"/>
          <w:sz w:val="28"/>
        </w:rPr>
        <w:t>
№ 1111 қаулысына</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2-қосымша</w:t>
      </w:r>
    </w:p>
    <w:bookmarkStart w:name="z217" w:id="2"/>
    <w:p>
      <w:pPr>
        <w:spacing w:after="0"/>
        <w:ind w:left="0"/>
        <w:jc w:val="left"/>
      </w:pPr>
      <w:r>
        <w:rPr>
          <w:rFonts w:ascii="Times New Roman"/>
          <w:b/>
          <w:i w:val="false"/>
          <w:color w:val="000000"/>
        </w:rPr>
        <w:t xml:space="preserve"> 
Бағдарламаның өлшемдері</w:t>
      </w:r>
    </w:p>
    <w:bookmarkEnd w:id="2"/>
    <w:bookmarkStart w:name="z218" w:id="3"/>
    <w:p>
      <w:pPr>
        <w:spacing w:after="0"/>
        <w:ind w:left="0"/>
        <w:jc w:val="both"/>
      </w:pPr>
      <w:r>
        <w:rPr>
          <w:rFonts w:ascii="Times New Roman"/>
          <w:b w:val="false"/>
          <w:i w:val="false"/>
          <w:color w:val="000000"/>
          <w:sz w:val="28"/>
        </w:rPr>
        <w:t>
      1. 2-тармақта көрсетілгендерді қоспағанда, Бағдарлама шеңберінде мемлекеттік қолдау алуға үміткер кәсіпорындар мына өлшемдерге сәйкес болуы тиіс:</w:t>
      </w:r>
      <w:r>
        <w:br/>
      </w:r>
      <w:r>
        <w:rPr>
          <w:rFonts w:ascii="Times New Roman"/>
          <w:b w:val="false"/>
          <w:i w:val="false"/>
          <w:color w:val="000000"/>
          <w:sz w:val="28"/>
        </w:rPr>
        <w:t>
</w:t>
      </w:r>
      <w:r>
        <w:rPr>
          <w:rFonts w:ascii="Times New Roman"/>
          <w:b w:val="false"/>
          <w:i w:val="false"/>
          <w:color w:val="000000"/>
          <w:sz w:val="28"/>
        </w:rPr>
        <w:t>
      Бағдарламаның бірінші бағыты шеңберінде:</w:t>
      </w:r>
      <w:r>
        <w:br/>
      </w:r>
      <w:r>
        <w:rPr>
          <w:rFonts w:ascii="Times New Roman"/>
          <w:b w:val="false"/>
          <w:i w:val="false"/>
          <w:color w:val="000000"/>
          <w:sz w:val="28"/>
        </w:rPr>
        <w:t>
</w:t>
      </w:r>
      <w:r>
        <w:rPr>
          <w:rFonts w:ascii="Times New Roman"/>
          <w:b w:val="false"/>
          <w:i w:val="false"/>
          <w:color w:val="000000"/>
          <w:sz w:val="28"/>
        </w:rPr>
        <w:t>
      1) кәсіпорын кредитінің нысаналы мақсаты Бағдарламаның 1-қосымшасына сәйкес экономиканың басым секторларына сәйкес болуы тиіс (Қазақстан Республикасы Индустрия және сауда министрлігінің Техникалық реттеу және метрология комитеті төрағасының 2007 жылғы 14 желтоқсандағы № 683-од бұйрығымен бекітілген Экономикалық қызмет түрлерінің жалпы жіктеуішіне сәйкес (бұдан әрі - ЭҚЖЖ);</w:t>
      </w:r>
      <w:r>
        <w:br/>
      </w:r>
      <w:r>
        <w:rPr>
          <w:rFonts w:ascii="Times New Roman"/>
          <w:b w:val="false"/>
          <w:i w:val="false"/>
          <w:color w:val="000000"/>
          <w:sz w:val="28"/>
        </w:rPr>
        <w:t>
</w:t>
      </w:r>
      <w:r>
        <w:rPr>
          <w:rFonts w:ascii="Times New Roman"/>
          <w:b w:val="false"/>
          <w:i w:val="false"/>
          <w:color w:val="000000"/>
          <w:sz w:val="28"/>
        </w:rPr>
        <w:t>
      2) кәсіпорынның кредиті жаңа инвестициялық жобаларды, сондай-ақ өндірісті кеңейтуге және жаңғыртуға бағытталған жобаларды іске асыруға бағытталуы тиіс;</w:t>
      </w:r>
      <w:r>
        <w:br/>
      </w:r>
      <w:r>
        <w:rPr>
          <w:rFonts w:ascii="Times New Roman"/>
          <w:b w:val="false"/>
          <w:i w:val="false"/>
          <w:color w:val="000000"/>
          <w:sz w:val="28"/>
        </w:rPr>
        <w:t>
</w:t>
      </w:r>
      <w:r>
        <w:rPr>
          <w:rFonts w:ascii="Times New Roman"/>
          <w:b w:val="false"/>
          <w:i w:val="false"/>
          <w:color w:val="000000"/>
          <w:sz w:val="28"/>
        </w:rPr>
        <w:t>
      3) банктердің кредиттері бойынша пайыздық ставканы субсидиялау және ішінара кепілдік беру мына кредиттер бойынша:</w:t>
      </w:r>
      <w:r>
        <w:br/>
      </w:r>
      <w:r>
        <w:rPr>
          <w:rFonts w:ascii="Times New Roman"/>
          <w:b w:val="false"/>
          <w:i w:val="false"/>
          <w:color w:val="000000"/>
          <w:sz w:val="28"/>
        </w:rPr>
        <w:t>
</w:t>
      </w:r>
      <w:r>
        <w:rPr>
          <w:rFonts w:ascii="Times New Roman"/>
          <w:b w:val="false"/>
          <w:i w:val="false"/>
          <w:color w:val="000000"/>
          <w:sz w:val="28"/>
        </w:rPr>
        <w:t>
      мемлекеттік даму институттары берген;</w:t>
      </w:r>
      <w:r>
        <w:br/>
      </w:r>
      <w:r>
        <w:rPr>
          <w:rFonts w:ascii="Times New Roman"/>
          <w:b w:val="false"/>
          <w:i w:val="false"/>
          <w:color w:val="000000"/>
          <w:sz w:val="28"/>
        </w:rPr>
        <w:t>
</w:t>
      </w:r>
      <w:r>
        <w:rPr>
          <w:rFonts w:ascii="Times New Roman"/>
          <w:b w:val="false"/>
          <w:i w:val="false"/>
          <w:color w:val="000000"/>
          <w:sz w:val="28"/>
        </w:rPr>
        <w:t>
      ауыл шаруашылығы өнімін қайта өңдеуге қаржы институттары берген;</w:t>
      </w:r>
      <w:r>
        <w:br/>
      </w:r>
      <w:r>
        <w:rPr>
          <w:rFonts w:ascii="Times New Roman"/>
          <w:b w:val="false"/>
          <w:i w:val="false"/>
          <w:color w:val="000000"/>
          <w:sz w:val="28"/>
        </w:rPr>
        <w:t>
      акцизделетін тауарлар шығаруды көздейтін кредиттер бойынша жүзеге асырылмайды;</w:t>
      </w:r>
      <w:r>
        <w:br/>
      </w:r>
      <w:r>
        <w:rPr>
          <w:rFonts w:ascii="Times New Roman"/>
          <w:b w:val="false"/>
          <w:i w:val="false"/>
          <w:color w:val="000000"/>
          <w:sz w:val="28"/>
        </w:rPr>
        <w:t>
</w:t>
      </w:r>
      <w:r>
        <w:rPr>
          <w:rFonts w:ascii="Times New Roman"/>
          <w:b w:val="false"/>
          <w:i w:val="false"/>
          <w:color w:val="000000"/>
          <w:sz w:val="28"/>
        </w:rPr>
        <w:t>
      4) Бағдарламаның талаптарына сәйкес жобаны іске асыруда өз қаражатымен қатысу;</w:t>
      </w:r>
      <w:r>
        <w:br/>
      </w:r>
      <w:r>
        <w:rPr>
          <w:rFonts w:ascii="Times New Roman"/>
          <w:b w:val="false"/>
          <w:i w:val="false"/>
          <w:color w:val="000000"/>
          <w:sz w:val="28"/>
        </w:rPr>
        <w:t>
</w:t>
      </w:r>
      <w:r>
        <w:rPr>
          <w:rFonts w:ascii="Times New Roman"/>
          <w:b w:val="false"/>
          <w:i w:val="false"/>
          <w:color w:val="000000"/>
          <w:sz w:val="28"/>
        </w:rPr>
        <w:t>
      5) сыйақы ставкасын субсидиялау кезінде кредит(тер) бойынша айналым қаражатын толықтыруға берілетін кредит(тер) қаражаты кредит(тер) құнын 30 %-дан аспайтын;</w:t>
      </w:r>
      <w:r>
        <w:br/>
      </w:r>
      <w:r>
        <w:rPr>
          <w:rFonts w:ascii="Times New Roman"/>
          <w:b w:val="false"/>
          <w:i w:val="false"/>
          <w:color w:val="000000"/>
          <w:sz w:val="28"/>
        </w:rPr>
        <w:t>
</w:t>
      </w:r>
      <w:r>
        <w:rPr>
          <w:rFonts w:ascii="Times New Roman"/>
          <w:b w:val="false"/>
          <w:i w:val="false"/>
          <w:color w:val="000000"/>
          <w:sz w:val="28"/>
        </w:rPr>
        <w:t>
      6) сыйақы ставкасын кепілдендіру кезінде кредит(тер) бойынша айналым қаражатын толықтыруға берілетін кредит(тер) қаражаты кредит(тер) құнын 20 %-дан аспайтын;</w:t>
      </w:r>
      <w:r>
        <w:br/>
      </w:r>
      <w:r>
        <w:rPr>
          <w:rFonts w:ascii="Times New Roman"/>
          <w:b w:val="false"/>
          <w:i w:val="false"/>
          <w:color w:val="000000"/>
          <w:sz w:val="28"/>
        </w:rPr>
        <w:t>
</w:t>
      </w:r>
      <w:r>
        <w:rPr>
          <w:rFonts w:ascii="Times New Roman"/>
          <w:b w:val="false"/>
          <w:i w:val="false"/>
          <w:color w:val="000000"/>
          <w:sz w:val="28"/>
        </w:rPr>
        <w:t>
      7) өндіріс инфрақұрылымын дамыту шеңберінде қолдау кезінде жоба(лар) іске асыру Бағдарлама шеңберінде экономиканың басым салаларындағы өндіріс (индустриялдық) инфрақұрылымды жасауға бағытталуы қажет.</w:t>
      </w:r>
      <w:r>
        <w:br/>
      </w:r>
      <w:r>
        <w:rPr>
          <w:rFonts w:ascii="Times New Roman"/>
          <w:b w:val="false"/>
          <w:i w:val="false"/>
          <w:color w:val="000000"/>
          <w:sz w:val="28"/>
        </w:rPr>
        <w:t>
</w:t>
      </w:r>
      <w:r>
        <w:rPr>
          <w:rFonts w:ascii="Times New Roman"/>
          <w:b w:val="false"/>
          <w:i w:val="false"/>
          <w:color w:val="000000"/>
          <w:sz w:val="28"/>
        </w:rPr>
        <w:t>
      Бағдарламаның үшінші бағыты шеңберінде:</w:t>
      </w:r>
      <w:r>
        <w:br/>
      </w:r>
      <w:r>
        <w:rPr>
          <w:rFonts w:ascii="Times New Roman"/>
          <w:b w:val="false"/>
          <w:i w:val="false"/>
          <w:color w:val="000000"/>
          <w:sz w:val="28"/>
        </w:rPr>
        <w:t>
</w:t>
      </w:r>
      <w:r>
        <w:rPr>
          <w:rFonts w:ascii="Times New Roman"/>
          <w:b w:val="false"/>
          <w:i w:val="false"/>
          <w:color w:val="000000"/>
          <w:sz w:val="28"/>
        </w:rPr>
        <w:t>
      8) Қазақстан Республикасы Үкіметінің 2008 жылғы 31 желтоқсандағы № 1344 </w:t>
      </w:r>
      <w:r>
        <w:rPr>
          <w:rFonts w:ascii="Times New Roman"/>
          <w:b w:val="false"/>
          <w:i w:val="false"/>
          <w:color w:val="000000"/>
          <w:sz w:val="28"/>
        </w:rPr>
        <w:t>қаулысына</w:t>
      </w:r>
      <w:r>
        <w:rPr>
          <w:rFonts w:ascii="Times New Roman"/>
          <w:b w:val="false"/>
          <w:i w:val="false"/>
          <w:color w:val="000000"/>
          <w:sz w:val="28"/>
        </w:rPr>
        <w:t xml:space="preserve"> сәйкес Мониторингке жататын ірі салық төлеушілердің тізбесіне енгізілген және минералды шикізатты қайта өңдеуді іске асыратын металлургия өнеркәсібі субъектілерінен басқа, өндіретін өнімінің 10 %-ынан астамын экспорттайтын кәсіпкерлер.</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2008 жылғы 31 желтоқсандағы № 1344 қаулысына сәйкес Мониторингке жататын ірі салық төлеушілердің тізбесіне енгізілген және минералды шикізатты қайта өңдеуді іске асыратын Бағдарламаға келесі кәсіпкерлер, минералдық шикізатты қайта өңдеуді жүзеге асыратын металлургия өнеркәсіптері Бағдарламаның қатысушысы бола алмайды.</w:t>
      </w:r>
    </w:p>
    <w:bookmarkEnd w:id="3"/>
    <w:bookmarkStart w:name="z232"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w:t>
      </w:r>
      <w:r>
        <w:br/>
      </w:r>
      <w:r>
        <w:rPr>
          <w:rFonts w:ascii="Times New Roman"/>
          <w:b w:val="false"/>
          <w:i w:val="false"/>
          <w:color w:val="000000"/>
          <w:sz w:val="28"/>
        </w:rPr>
        <w:t>
2010 жылғы 26 қазандағы</w:t>
      </w:r>
      <w:r>
        <w:br/>
      </w:r>
      <w:r>
        <w:rPr>
          <w:rFonts w:ascii="Times New Roman"/>
          <w:b w:val="false"/>
          <w:i w:val="false"/>
          <w:color w:val="000000"/>
          <w:sz w:val="28"/>
        </w:rPr>
        <w:t>
№ 1111 қаулысына</w:t>
      </w:r>
      <w:r>
        <w:br/>
      </w:r>
      <w:r>
        <w:rPr>
          <w:rFonts w:ascii="Times New Roman"/>
          <w:b w:val="false"/>
          <w:i w:val="false"/>
          <w:color w:val="000000"/>
          <w:sz w:val="28"/>
        </w:rPr>
        <w:t>
2-қосымша</w:t>
      </w:r>
    </w:p>
    <w:bookmarkEnd w:id="4"/>
    <w:p>
      <w:pPr>
        <w:spacing w:after="0"/>
        <w:ind w:left="0"/>
        <w:jc w:val="left"/>
      </w:pPr>
      <w:r>
        <w:rPr>
          <w:rFonts w:ascii="Times New Roman"/>
          <w:b/>
          <w:i w:val="false"/>
          <w:color w:val="000000"/>
        </w:rPr>
        <w:t xml:space="preserve"> Ынтымақтастық туралы үлгі келісімге</w:t>
      </w:r>
      <w:r>
        <w:br/>
      </w:r>
      <w:r>
        <w:rPr>
          <w:rFonts w:ascii="Times New Roman"/>
          <w:b/>
          <w:i w:val="false"/>
          <w:color w:val="000000"/>
        </w:rPr>
        <w:t>
9-қосымша</w:t>
      </w:r>
    </w:p>
    <w:p>
      <w:pPr>
        <w:spacing w:after="0"/>
        <w:ind w:left="0"/>
        <w:jc w:val="both"/>
      </w:pPr>
      <w:r>
        <w:rPr>
          <w:rFonts w:ascii="Times New Roman"/>
          <w:b w:val="false"/>
          <w:i w:val="false"/>
          <w:color w:val="000000"/>
          <w:sz w:val="28"/>
        </w:rPr>
        <w:t>(ұсынылатын нысан)</w:t>
      </w:r>
    </w:p>
    <w:p>
      <w:pPr>
        <w:spacing w:after="0"/>
        <w:ind w:left="0"/>
        <w:jc w:val="both"/>
      </w:pPr>
      <w:r>
        <w:rPr>
          <w:rFonts w:ascii="Times New Roman"/>
          <w:b w:val="false"/>
          <w:i w:val="false"/>
          <w:color w:val="000000"/>
          <w:sz w:val="28"/>
        </w:rPr>
        <w:t>Өңірлік үйлестіруші кеңесі_______________________бойынша отырысының</w:t>
      </w:r>
      <w:r>
        <w:br/>
      </w:r>
      <w:r>
        <w:rPr>
          <w:rFonts w:ascii="Times New Roman"/>
          <w:b w:val="false"/>
          <w:i w:val="false"/>
          <w:color w:val="000000"/>
          <w:sz w:val="28"/>
        </w:rPr>
        <w:t>
                          №____________ХАТТАМАСЫ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3"/>
        <w:gridCol w:w="4453"/>
      </w:tblGrid>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орны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күні</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төрағасы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қатысқан Кеңес мүшелері</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болмаған Кеңес мүшелері</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Шақырылғандар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хатшысы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Күн тәртібі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81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Мәселелердің атауы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Кеңес қарастырды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81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1-мәселенің атауы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Кеңес шешті</w:t>
      </w:r>
    </w:p>
    <w:p>
      <w:pPr>
        <w:spacing w:after="0"/>
        <w:ind w:left="0"/>
        <w:jc w:val="both"/>
      </w:pPr>
      <w:r>
        <w:rPr>
          <w:rFonts w:ascii="Times New Roman"/>
          <w:b w:val="false"/>
          <w:i w:val="false"/>
          <w:color w:val="000000"/>
          <w:sz w:val="28"/>
        </w:rPr>
        <w:t>      1. Мыналарға:</w:t>
      </w:r>
      <w:r>
        <w:br/>
      </w:r>
      <w:r>
        <w:rPr>
          <w:rFonts w:ascii="Times New Roman"/>
          <w:b w:val="false"/>
          <w:i w:val="false"/>
          <w:color w:val="000000"/>
          <w:sz w:val="28"/>
        </w:rPr>
        <w:t>
      «Бизнестің жол картасы 2020» бағдарламасының өлшемдеріне сәйкестігіне;</w:t>
      </w:r>
      <w:r>
        <w:br/>
      </w:r>
      <w:r>
        <w:rPr>
          <w:rFonts w:ascii="Times New Roman"/>
          <w:b w:val="false"/>
          <w:i w:val="false"/>
          <w:color w:val="000000"/>
          <w:sz w:val="28"/>
        </w:rPr>
        <w:t>
      өңір үшін басым салаларға сәйкестігіне</w:t>
      </w:r>
      <w:r>
        <w:br/>
      </w:r>
      <w:r>
        <w:rPr>
          <w:rFonts w:ascii="Times New Roman"/>
          <w:b w:val="false"/>
          <w:i w:val="false"/>
          <w:color w:val="000000"/>
          <w:sz w:val="28"/>
        </w:rPr>
        <w:t>
      мемлекеттік даму институттары арқылы қолдаудың басқа шараларын қолданбауына байланысты жеке кәсіпкерлік субъектілерінің төмендегі тізіміне: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648"/>
        <w:gridCol w:w="932"/>
        <w:gridCol w:w="1385"/>
        <w:gridCol w:w="894"/>
        <w:gridCol w:w="1083"/>
        <w:gridCol w:w="1045"/>
        <w:gridCol w:w="1460"/>
        <w:gridCol w:w="1347"/>
        <w:gridCol w:w="1759"/>
        <w:gridCol w:w="1034"/>
        <w:gridCol w:w="902"/>
      </w:tblGrid>
      <w:tr>
        <w:trPr>
          <w:trHeight w:val="30"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Саланың (ЭҚЖЖ кодын көрсете отырып)</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мерзімі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Сыйақының номиналдық ставкасы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Кепілдіктің қажетті сомасы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сомасына кепілдіктің қажетті сомасы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сипаттамасы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кепілдендіру нысанында мемлекеттік қолдау нысанын қолдану мүмкіндігі мақұлдансын.</w:t>
      </w:r>
      <w:r>
        <w:br/>
      </w:r>
      <w:r>
        <w:rPr>
          <w:rFonts w:ascii="Times New Roman"/>
          <w:b w:val="false"/>
          <w:i w:val="false"/>
          <w:color w:val="000000"/>
          <w:sz w:val="28"/>
        </w:rPr>
        <w:t>
      2. Жобалардың мақұлданған тізімі Қазақстан Республикасы Экономикалық даму және сауда министрлігіне келісуге жіберілсін.</w:t>
      </w:r>
      <w:r>
        <w:br/>
      </w:r>
      <w:r>
        <w:rPr>
          <w:rFonts w:ascii="Times New Roman"/>
          <w:b w:val="false"/>
          <w:i w:val="false"/>
          <w:color w:val="000000"/>
          <w:sz w:val="28"/>
        </w:rPr>
        <w:t>
      3. Мақұлданған жобалардың тізімі «Даму» кәсіпкерлікті дамыту қоры» АҚ-ға және көрсетілген екінші деңгейдегі банктерге жіберілсін.</w:t>
      </w:r>
      <w:r>
        <w:br/>
      </w:r>
      <w:r>
        <w:rPr>
          <w:rFonts w:ascii="Times New Roman"/>
          <w:b w:val="false"/>
          <w:i w:val="false"/>
          <w:color w:val="000000"/>
          <w:sz w:val="28"/>
        </w:rPr>
        <w:t>
      4. Мыналарға:</w:t>
      </w:r>
      <w:r>
        <w:br/>
      </w:r>
      <w:r>
        <w:rPr>
          <w:rFonts w:ascii="Times New Roman"/>
          <w:b w:val="false"/>
          <w:i w:val="false"/>
          <w:color w:val="000000"/>
          <w:sz w:val="28"/>
        </w:rPr>
        <w:t>
      «Бизнестің жол картасы 2020» бағдарламасының өлшемдеріне сәйкес болмауына;</w:t>
      </w:r>
      <w:r>
        <w:br/>
      </w:r>
      <w:r>
        <w:rPr>
          <w:rFonts w:ascii="Times New Roman"/>
          <w:b w:val="false"/>
          <w:i w:val="false"/>
          <w:color w:val="000000"/>
          <w:sz w:val="28"/>
        </w:rPr>
        <w:t>
      өңір үшін басым салаларға сәйкес болмауына;</w:t>
      </w:r>
      <w:r>
        <w:br/>
      </w:r>
      <w:r>
        <w:rPr>
          <w:rFonts w:ascii="Times New Roman"/>
          <w:b w:val="false"/>
          <w:i w:val="false"/>
          <w:color w:val="000000"/>
          <w:sz w:val="28"/>
        </w:rPr>
        <w:t>
      мемлекеттік даму институттары арқылы мемлекеттік қолдаудың басқа шараларын қолдануына байланысты жеке кәсіпкерлік субъектілерінің төмендегі тізіміне: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913"/>
        <w:gridCol w:w="1153"/>
        <w:gridCol w:w="853"/>
        <w:gridCol w:w="1873"/>
        <w:gridCol w:w="3893"/>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тартудың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кепілдендіру нысанындағы мемлекеттік қолдау формаларым қолдану мүмкіндігін беруден бас тартылсын.</w:t>
      </w:r>
      <w:r>
        <w:br/>
      </w:r>
      <w:r>
        <w:rPr>
          <w:rFonts w:ascii="Times New Roman"/>
          <w:b w:val="false"/>
          <w:i w:val="false"/>
          <w:color w:val="000000"/>
          <w:sz w:val="28"/>
        </w:rPr>
        <w:t>
      5. Мақұлдаудан бас тартылған жеке кәсіпкерлік субъектілерінің жобаларының тізімі Қазақстан Республикасының Экономикалық даму және сауда министрлігіне қарауға жіберілсін.</w:t>
      </w:r>
    </w:p>
    <w:p>
      <w:pPr>
        <w:spacing w:after="0"/>
        <w:ind w:left="0"/>
        <w:jc w:val="both"/>
      </w:pPr>
      <w:r>
        <w:rPr>
          <w:rFonts w:ascii="Times New Roman"/>
          <w:b w:val="false"/>
          <w:i w:val="false"/>
          <w:color w:val="000000"/>
          <w:sz w:val="28"/>
        </w:rPr>
        <w:t>      Кеңес мүшелерінің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3193"/>
        <w:gridCol w:w="2373"/>
        <w:gridCol w:w="2333"/>
        <w:gridCol w:w="225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Мүшесінің аты-жөні мен мәртебесі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«ҚОЛДАЙМЫН»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«ҚАРСЫМЫН»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ТҮСІНІКТЕР</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Төрағасы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Төрағасының орынбасары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Кеңес қарады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81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2-мәселенің атауы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Кеңес шешті</w:t>
      </w:r>
    </w:p>
    <w:p>
      <w:pPr>
        <w:spacing w:after="0"/>
        <w:ind w:left="0"/>
        <w:jc w:val="both"/>
      </w:pP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 мүшелерінің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3193"/>
        <w:gridCol w:w="2373"/>
        <w:gridCol w:w="2333"/>
        <w:gridCol w:w="225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Мүшесінің аты-жөні мен мәртебесі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«ҚОЛДАЙМЫН»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«ҚАРСЫМЫН»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ТҮСІНІКТЕР</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Төрағасы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Төрағасының орынбасары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Кеңес хатшысы________________ аты жөні</w:t>
      </w:r>
    </w:p>
    <w:p>
      <w:pPr>
        <w:spacing w:after="0"/>
        <w:ind w:left="0"/>
        <w:jc w:val="both"/>
      </w:pPr>
      <w:r>
        <w:rPr>
          <w:rFonts w:ascii="Times New Roman"/>
          <w:b w:val="false"/>
          <w:i w:val="false"/>
          <w:color w:val="000000"/>
          <w:sz w:val="28"/>
        </w:rPr>
        <w:t>      Егер Кеңес Мүшесі «қарсы» дауыс берген жағдайда «түсініктер» деген бағанда қабылданған шешімінің себепті көрсетілуі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