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5070" w14:textId="31f5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 академиясы" коммерциялық емес акционерлік қоғамын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21 қазандағы № 1090 Қаулысы. Күші жойылды - Қазақстан Республикасы Үкіметінің 2015 жылғы 24 қарашадағы № 939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24.11.2015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«Түркі академиясы» коммерциялық емес акционерлік қоғамы (бұдан әрі - қоғам)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мәні ғылыми, мұражайлық және кітапханалық қызметті жүзеге асыру, сондай-ақ түркітану саласындағы ғылыми зерттеулер нәтижелерінің ілгерілеуіне жәрдемдесу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жарғылық капиталды қалыптастыру үшін және ғылыми зерттеулер жүргізуге 228277000 (екі жүз жиырма сегіз миллион екі жүз жетпіс жеті мың) теңге сомасында қаражат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бірлесіп,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қоғамның жарғысын бекітуді;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 әділет органдарында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қоғам акцияларының мемлекеттік пакетіне иелік ету және пайдалану құқықтарын Қазақстан Республикасы Білім және ғылым министрлігіне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Астана қаласының әкімдігі Қазақстан Республикасының заңнамасында белгіленген тәртіппен Бейбітшілік және келісім сарайы ғимаратынан қоғамды орналастыру үшін үй-жай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Білім және ғылым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3-тармағына сәйкес бөлінетін қаражат есебінен 70650000 (жетпіс миллион алты жүз елу мың) теңге мөлшерінде қоғамның жарғылық капиталын қалыптастыруды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Қаржы министрлігінің Мемлекеттік мүлік және жекешелендіру комитетімен бірлесіп, заңнамада белгіленген тәртіппен қоғамның Директорлар кеңесін сайлауды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Қоса беріліп отырған Қазақстан Республикасы Үкіметінің кейбір шешімдеріне енгізілетін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толықтырулар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 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 мынадай мазмұндағы реттік нөмірі 21-121-жолмен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«21-121. «Түркі академиясы» КЕАҚ».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Білім және ғылым министрлігі» деген бөлім мынадай мазмұндағы реттік нөмірі 222-33-6-жолмен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«222-33-6 «Түркі академиясы» КЕАҚ».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Білім және ғылым министрлігінің мәселелері» туралы Қазақстан Республикасы Үкіметінің 2004 жылғы 28 қазандағы № 1111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Білім және ғылым министрлігінің қарауындағы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Акционерлік қоғамдар» деген бөлім мынадай мазмұндағы реттік нөмірі 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«Түркі академиясы».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