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5f43" w14:textId="08d5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министрлігінің 2009 - 2011 жылдарға арналған стратегиялық жоспары туралы» Қазақстан Республикасы Үкіметінің 2008 жылғы 23 желтоқсандағы № 1208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Туризм және спорт министрлігінің 2009 - 2011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Туризм және спорт министрлігі қызметінің стратегиялық бағыттары, мақсаттары және міндеттері» деген </w:t>
      </w:r>
      <w:r>
        <w:rPr>
          <w:rFonts w:ascii="Times New Roman"/>
          <w:b w:val="false"/>
          <w:i w:val="false"/>
          <w:color w:val="000000"/>
          <w:sz w:val="28"/>
        </w:rPr>
        <w:t>III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аренасындағы бәсекеге қабілеттілігін арттыру»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«Халықаралық стандарттарға жауап беретін материалдық-техникалық базаны және спорт инфрақұрылымын дамыту» деген 1-міндетте:</w:t>
      </w:r>
      <w:r>
        <w:br/>
      </w:r>
      <w:r>
        <w:rPr>
          <w:rFonts w:ascii="Times New Roman"/>
          <w:b w:val="false"/>
          <w:i w:val="false"/>
          <w:color w:val="000000"/>
          <w:sz w:val="28"/>
        </w:rPr>
        <w:t>
      екінші абзацтағы «14» деген сандар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бағдармалар» деген </w:t>
      </w:r>
      <w:r>
        <w:rPr>
          <w:rFonts w:ascii="Times New Roman"/>
          <w:b w:val="false"/>
          <w:i w:val="false"/>
          <w:color w:val="000000"/>
          <w:sz w:val="28"/>
        </w:rPr>
        <w:t>VI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«Туризм және спорт министрлігінің даму көрсеткіштері» деген кестеде:</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аренасындағы бәсекеге қабілеттілігін арттыру»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«Халықаралық стандарттарға жауап беретін материалдық-техникалық базаны және спорт инфрақұрылымын дамыту» деген 2.1.1-міндетте:</w:t>
      </w:r>
      <w:r>
        <w:br/>
      </w:r>
      <w:r>
        <w:rPr>
          <w:rFonts w:ascii="Times New Roman"/>
          <w:b w:val="false"/>
          <w:i w:val="false"/>
          <w:color w:val="000000"/>
          <w:sz w:val="28"/>
        </w:rPr>
        <w:t>
</w:t>
      </w:r>
      <w:r>
        <w:rPr>
          <w:rFonts w:ascii="Times New Roman"/>
          <w:b w:val="false"/>
          <w:i w:val="false"/>
          <w:color w:val="000000"/>
          <w:sz w:val="28"/>
        </w:rPr>
        <w:t>
      «Қалпына келтірілген және жаңадан салынған спорт ғимараттарының санын арттыру» деген 1-жолда:</w:t>
      </w:r>
      <w:r>
        <w:br/>
      </w:r>
      <w:r>
        <w:rPr>
          <w:rFonts w:ascii="Times New Roman"/>
          <w:b w:val="false"/>
          <w:i w:val="false"/>
          <w:color w:val="000000"/>
          <w:sz w:val="28"/>
        </w:rPr>
        <w:t>
      4-бағандағы «1» деген сан алынып тасталсын;</w:t>
      </w:r>
      <w:r>
        <w:br/>
      </w:r>
      <w:r>
        <w:rPr>
          <w:rFonts w:ascii="Times New Roman"/>
          <w:b w:val="false"/>
          <w:i w:val="false"/>
          <w:color w:val="000000"/>
          <w:sz w:val="28"/>
        </w:rPr>
        <w:t>
      5-бағандағы «6» деген сан «7»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осы қаулыға 1, 2, 3-қосымшаларға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2334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3-қосымша </w:t>
      </w:r>
    </w:p>
    <w:bookmarkStart w:name="z14" w:id="1"/>
    <w:p>
      <w:pPr>
        <w:spacing w:after="0"/>
        <w:ind w:left="0"/>
        <w:jc w:val="left"/>
      </w:pPr>
      <w:r>
        <w:rPr>
          <w:rFonts w:ascii="Times New Roman"/>
          <w:b/>
          <w:i w:val="false"/>
          <w:color w:val="000000"/>
        </w:rPr>
        <w:t xml:space="preserve"> 
Бюджеттік бағдарламаның нысаны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3775"/>
        <w:gridCol w:w="1294"/>
        <w:gridCol w:w="1294"/>
        <w:gridCol w:w="1294"/>
        <w:gridCol w:w="1294"/>
        <w:gridCol w:w="1295"/>
        <w:gridCol w:w="1295"/>
      </w:tblGrid>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аппаратын, оның комитеттерін және Қазақстан Республикасы Туризм және спорт министрлігі Туризм индустриясы комитетінің аумақтық органын ұстау; туризм, дене шынықтыру және спорт, ойын бизнесі салаларында мемлекеттік саясатты әзірлеу; мемлекеттік қызметшілердің біліктілік талаптарына сәйкес кәсіби білімдері мен дағдыларын жаңарту және тереңдету; басқару жүйесін жетілдіру; азаматтардың өтініштерін қарау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1,2-стратегиялық бағыттар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Орталық Азия өңірінің туризм орталығына айналдыру;</w:t>
            </w:r>
            <w:r>
              <w:br/>
            </w:r>
            <w:r>
              <w:rPr>
                <w:rFonts w:ascii="Times New Roman"/>
                <w:b w:val="false"/>
                <w:i w:val="false"/>
                <w:color w:val="000000"/>
                <w:sz w:val="20"/>
              </w:rPr>
              <w:t>
</w:t>
            </w: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жоғары және бәсекеге қабілетті туристік индустрия құру;</w:t>
            </w:r>
            <w:r>
              <w:br/>
            </w:r>
            <w:r>
              <w:rPr>
                <w:rFonts w:ascii="Times New Roman"/>
                <w:b w:val="false"/>
                <w:i w:val="false"/>
                <w:color w:val="000000"/>
                <w:sz w:val="20"/>
              </w:rPr>
              <w:t>
</w:t>
            </w: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5,1, 2,3, 4, 1,2-міндеттер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дамытуды қамтамасыз ету; Туристік қызмет көрсетулердің сапасын арттыруды қамтамасыз ету; «Батыс Еуропа - Батыс Қытай» халықаралық транзиттік дәлізі шеңберінде Жібек жолының қазақстандық учаскесінде туризмді дамыту; Қазақстандық туристік өнімді халықаралық және ішкі нарықта жылжыту; Халықаралық қоғамдастыққа кірігу; Халықаралық стандарттарға жауап беретін материалдық-техникалық базаны және спорт инфрақұрылымын дамыту; Қазақстандық спортшылардың бәсекеге қабілеттілігін қамтамасыз ету; Спорт түрлері бойынша мамандарды даярлау және олардың біліктілігін арттыру жүйесін жасау; 2011 жылғы 7-қысқы Азия ойындарын дайындау және өткізу; Қазақстан Республикасының азаматтарын дене шынықтырумен және спортпен тұрақты түрде шұғылдануға тарту үшін жәрдемдесу; Мүгедектердің дене шынықтыруы мен спортын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бір мемлекеттік қызметшісін ұстауға жұмсалатын орташа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аппаратының бір мемлекеттік қызметшісін ұстауға жұмсалатын орташа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министрлігіне жүктелген функцияларды сапалы  және уақтылы орындау, туризм және спорт жүйесін басқару деңгейін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экономикалық жағдайларға сәйкес, кәсіби мемлекеттік қызмет талаптарына сай туризм және спорт жүйесін жетілдіру, мемлекеттік қызметшілердің кәсіби деңгейін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730 570</w:t>
            </w:r>
          </w:p>
        </w:tc>
      </w:tr>
    </w:tbl>
    <w:bookmarkStart w:name="z15" w:id="2"/>
    <w:p>
      <w:pPr>
        <w:spacing w:after="0"/>
        <w:ind w:left="0"/>
        <w:jc w:val="left"/>
      </w:pPr>
      <w:r>
        <w:rPr>
          <w:rFonts w:ascii="Times New Roman"/>
          <w:b/>
          <w:i w:val="false"/>
          <w:color w:val="000000"/>
        </w:rPr>
        <w:t xml:space="preserve"> 
Бюджеттік бағдарламаның нысаны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3761"/>
        <w:gridCol w:w="1296"/>
        <w:gridCol w:w="1297"/>
        <w:gridCol w:w="1378"/>
        <w:gridCol w:w="1177"/>
        <w:gridCol w:w="1297"/>
        <w:gridCol w:w="1298"/>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объектілерін салу және қайта жаңарту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оның ішінде Азия ойындарын өткізу үшін салу, қайта жаңарту, жобалық-сметалық құжаттамасын әзірлеу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жаратылған және жаңадан салынған спорт объектілерінің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жаратылған және жаңадан салынған спорт объектілерінің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объектілері пайдалануға беру жоғары дәрежелі спортшылар даярлау және халықтың қысқы кезеңде белсенді демалуы үшін оңтайлы жағдайлар жасауға мүмкіндік береді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6" w:id="3"/>
    <w:p>
      <w:pPr>
        <w:spacing w:after="0"/>
        <w:ind w:left="0"/>
        <w:jc w:val="left"/>
      </w:pPr>
      <w:r>
        <w:rPr>
          <w:rFonts w:ascii="Times New Roman"/>
          <w:b/>
          <w:i w:val="false"/>
          <w:color w:val="000000"/>
        </w:rPr>
        <w:t xml:space="preserve"> 
Бюджеттік бағдарламаның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3720"/>
        <w:gridCol w:w="1242"/>
        <w:gridCol w:w="1282"/>
        <w:gridCol w:w="1282"/>
        <w:gridCol w:w="1283"/>
        <w:gridCol w:w="1283"/>
        <w:gridCol w:w="1283"/>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объектілерін дамытуға берілетін нысаналы даму трансферттері</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шеңберінде жергілікті инвестициялық жобаларды іске асыру үшін облыстық бюджеттерге, Астана және Алматы қалаларының бюджеттерін дамытуға берілетін нысаналы даму трансферттері</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жаратылған және жаңадан салынған спорт объектілерінің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жаратылған және жаңадан салынған спорт объектілерінің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пайдалануға беру жоғары дәрежелі спортшылар даярлау және халықтың белсенді демалуы үшін оңтайлы жағ дайлар жасауға мүмкіндік береді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4"/>
    <w:p>
      <w:pPr>
        <w:spacing w:after="0"/>
        <w:ind w:left="0"/>
        <w:jc w:val="left"/>
      </w:pPr>
      <w:r>
        <w:rPr>
          <w:rFonts w:ascii="Times New Roman"/>
          <w:b/>
          <w:i w:val="false"/>
          <w:color w:val="000000"/>
        </w:rPr>
        <w:t xml:space="preserve"> 
Бюджеттік бағдарламаның 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3685"/>
        <w:gridCol w:w="1237"/>
        <w:gridCol w:w="1277"/>
        <w:gridCol w:w="1277"/>
        <w:gridCol w:w="1278"/>
        <w:gridCol w:w="1278"/>
        <w:gridCol w:w="1278"/>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ҚР және одан тыс жерлердегі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Орталық Азия өңірінің туризм орталығына айналдыру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жоғары және бәсекеге қабілетті туристік индустрияны құру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қызметтердің сапасын арттыруды қамтамасыз ету;</w:t>
            </w:r>
            <w:r>
              <w:br/>
            </w:r>
            <w:r>
              <w:rPr>
                <w:rFonts w:ascii="Times New Roman"/>
                <w:b w:val="false"/>
                <w:i w:val="false"/>
                <w:color w:val="000000"/>
                <w:sz w:val="20"/>
              </w:rPr>
              <w:t>
</w:t>
            </w:r>
            <w:r>
              <w:rPr>
                <w:rFonts w:ascii="Times New Roman"/>
                <w:b w:val="false"/>
                <w:i w:val="false"/>
                <w:color w:val="000000"/>
                <w:sz w:val="20"/>
              </w:rPr>
              <w:t>Халықаралық және ішкі нарықта қазақстандық туристік өнімді жылжыту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бойынша жылына орташа есеппен санағандағы туристердің саны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турист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 бойынша жылына орташа есеппен санағандағы туристердің саны</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 Еліміздің туристік әлеуетін жетілдіру және туристік қызметтердің сапасын арттыру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туризмінен бюджетке түсетін орташа түсім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қатысуымен халықаралық туристік көрмелердің географиясын кеңейту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185 219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r>
    </w:tbl>
    <w:bookmarkStart w:name="z18" w:id="5"/>
    <w:p>
      <w:pPr>
        <w:spacing w:after="0"/>
        <w:ind w:left="0"/>
        <w:jc w:val="left"/>
      </w:pPr>
      <w:r>
        <w:rPr>
          <w:rFonts w:ascii="Times New Roman"/>
          <w:b/>
          <w:i w:val="false"/>
          <w:color w:val="000000"/>
        </w:rPr>
        <w:t xml:space="preserve"> 
Бюджеттік бағдарламаның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3685"/>
        <w:gridCol w:w="1237"/>
        <w:gridCol w:w="1277"/>
        <w:gridCol w:w="1277"/>
        <w:gridCol w:w="1278"/>
        <w:gridCol w:w="1278"/>
        <w:gridCol w:w="1278"/>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жетістіктер спортын дамыту»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және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7-қысқы Азия ойындарының іс-шараларын дайындау және өткізу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сапалы өнер көрсетуі үшін жағдайлар жасау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міндетте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спортшылардың бәсекеге қабілеттілігін қамтамасыз ету; 2011 жылғы 7-қысқы Азия ойындарын дайындау және өткізу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құрама командалары мүшелерінің Жазғы Олимпиада ойындарында өнер көрсетулері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24 түрі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оқу-жаттығу жиындарын өткізу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құрама командаларының спортшыларын диспансерлік бақылау және емдеу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мен жаттықтырушыларға өмір бойы материалдық жәрдем төлеуді қамтамасыз ету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адам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спортшыларды шет елдерде оқыту</w:t>
            </w:r>
            <w:r>
              <w:br/>
            </w:r>
            <w:r>
              <w:rPr>
                <w:rFonts w:ascii="Times New Roman"/>
                <w:b w:val="false"/>
                <w:i w:val="false"/>
                <w:color w:val="000000"/>
                <w:sz w:val="20"/>
              </w:rPr>
              <w:t>
</w:t>
            </w:r>
            <w:r>
              <w:rPr>
                <w:rFonts w:ascii="Times New Roman"/>
                <w:b w:val="false"/>
                <w:i w:val="false"/>
                <w:color w:val="000000"/>
                <w:sz w:val="20"/>
              </w:rPr>
              <w:t>- әлем, Азия чемпионаттары, әлем, Азия кубоктары, Азия және Олимпиада ойындарын қоса алғанда, еліміздің құрама командаларында бәсекелестік өседі, бұл спортшылардың ірі халықаралық жарыстарға табысты дайындығы мен қатысуларын қамтамасыз етеді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ұлттық құрама командалары спортшыларының халықаралық рейтингін арттыру және әлемдік спорт аренасында Қазақстандық спорттың беделін нығайту, дене шынықтыру және спорт құралдары арқылы салауатты өмір салтының қағидаттарын енгізу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халықаралық санаттағы спорт шеберлерінің санын 20%-га ұлғайту Қазақстан ең үздік 30 спорттық державаның қатарына кіреді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7-қысқы Азия ойындарында өнер көрсету қорытындылары бойынша Қазақстанның мықты үш команданың қатарына кіруі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спортшының дайындығы мен қатысуына жұмсалатын шығының орташа құны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3226,2</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санаттағы спортшылардың дайындың жүйесін жетілдіру. Республикалық құрама командалардың ересектер, жастар және жасөспірімдер арасында өтетін халықаралық жарыстарда, соның ішінде Әлем, Азия, Еуропа, Орталық Азия ойындарында және Спартакиадаларда табысты өнер көрсетулері және материалдық-техникалық базаны жақсарту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4 402 497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4 934 834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5 707 916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6 500 173</w:t>
            </w:r>
          </w:p>
        </w:tc>
      </w:tr>
    </w:tbl>
    <w:bookmarkStart w:name="z19" w:id="6"/>
    <w:p>
      <w:pPr>
        <w:spacing w:after="0"/>
        <w:ind w:left="0"/>
        <w:jc w:val="left"/>
      </w:pPr>
      <w:r>
        <w:rPr>
          <w:rFonts w:ascii="Times New Roman"/>
          <w:b/>
          <w:i w:val="false"/>
          <w:color w:val="000000"/>
        </w:rPr>
        <w:t xml:space="preserve"> 
Бюджеттік бағдарламаның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3695"/>
        <w:gridCol w:w="1240"/>
        <w:gridCol w:w="1281"/>
        <w:gridCol w:w="1281"/>
        <w:gridCol w:w="1281"/>
        <w:gridCol w:w="1281"/>
        <w:gridCol w:w="1282"/>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«2011 жылғы 7-қысқы Азия ойындарын ұйымдастыру комитетінің атқарушы дирекциясы» АҚ жарғылық капиталын ұлғайту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атындағы спорт сарайын сатып алу және қайта жаңарту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 державаларының қатарына кіруі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 w:id="7"/>
    <w:p>
      <w:pPr>
        <w:spacing w:after="0"/>
        <w:ind w:left="0"/>
        <w:jc w:val="left"/>
      </w:pPr>
      <w:r>
        <w:rPr>
          <w:rFonts w:ascii="Times New Roman"/>
          <w:b/>
          <w:i w:val="false"/>
          <w:color w:val="000000"/>
        </w:rPr>
        <w:t xml:space="preserve"> 
Бюджеттік бағдарламаның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3685"/>
        <w:gridCol w:w="1237"/>
        <w:gridCol w:w="1277"/>
        <w:gridCol w:w="1277"/>
        <w:gridCol w:w="1278"/>
        <w:gridCol w:w="1278"/>
        <w:gridCol w:w="1278"/>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шынықытру, спорт және туризммен айналысуға жастар мен жасөспірімдерді тарту мақсатында спорттық-бұқаралық және туристік іс-шараларын ұйымдастыру және өткізу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Орталық Азия өңіріндегі туризм орталығына айналуы; Қазақстандық спорттың әлемдік спорт аренасындағы бәсекеге қабілеттілігін арттыру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тиімді және бәсекеге қабілетті туристік индустрия құру; Бұқаралық спортты және дене шынықтыру-сауықтыру қозғалысын дамыту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туристік өнімді халықаралық және ішкі нарықта жылжыту; Қазақстан Республикасының азаматтарын дене шынықтырумен және спортпен тұрақты түрде шұғылдануға тарту үшін жәрдемдесу.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спорттық-бұқаралық іс-шаралардың болжалды саны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туристік іс-шаралардың болжалды саны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нашақорлықтың зиян екенін, есірткі құралдарын пайдаланудың залалды салдарларын ұғынуы, республикалық және өңірлік деңгейлерде нашақорлыққа қарсы іс-шаралар өткізу арқылы, балалар мен жастарға арналған спорттық-бұқаралық және туристік іс-шараларды ұйымдастыру жолымен қоғамдық иммунитетті қалыптастыру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шығындардың орташа құны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иммунитеттің қалыптасуы, есірткіге тәуелді адамдардың азаюы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2334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5-қосымша </w:t>
      </w:r>
    </w:p>
    <w:bookmarkStart w:name="z21" w:id="8"/>
    <w:p>
      <w:pPr>
        <w:spacing w:after="0"/>
        <w:ind w:left="0"/>
        <w:jc w:val="left"/>
      </w:pPr>
      <w:r>
        <w:rPr>
          <w:rFonts w:ascii="Times New Roman"/>
          <w:b/>
          <w:i w:val="false"/>
          <w:color w:val="000000"/>
        </w:rPr>
        <w:t xml:space="preserve"> 
Бюджеттік шығыстардың жиынтығы</w:t>
      </w:r>
    </w:p>
    <w:bookmarkEnd w:id="8"/>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89"/>
        <w:gridCol w:w="847"/>
        <w:gridCol w:w="889"/>
        <w:gridCol w:w="3266"/>
        <w:gridCol w:w="1229"/>
        <w:gridCol w:w="1229"/>
        <w:gridCol w:w="1238"/>
        <w:gridCol w:w="1229"/>
        <w:gridCol w:w="1229"/>
        <w:gridCol w:w="1230"/>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ҚБД</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(нақтыланған жоспар)</w:t>
            </w: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ҚР ТУРИЗМ ЖӘНЕ СПОРТ МИНИСТРЛІГІ БОЙЫНША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24 316 564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26 208 472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115 710 263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63 496 146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41 890 428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7 251 984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7 243 698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28 056 424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8 694 528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17 064 580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18 964 774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87 653 839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54 801 618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32 852 221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7 251 984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7 243 698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28 056 424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8 694 528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1 937 614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730 570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балаларды оқыту және тәрбиелеу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867 496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5 508 040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оқушыларға әлеуметтік қолдау көрсету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539 334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713 951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4 402 972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17 142 923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4 934 834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6 500 173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 материалдық-техникалық жарақтандыру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ұйымдарының ғимараттарын, үй-жайларын және құрылыстарын күрделі жөндеу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және есірткі бизнесіне қарсы күрес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облыстық бюджетіне «Бурабай» арнайы экономикалық аймағының әкімшілігі» ММ ұстауға және материалдық-техникалық жарақтандыруға берілетін ағымдағы нысаналы трансферттер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жұмыснен қамту және кадрларды қайта даярлау стратегиясын іске асыру шеңберінде спорт объектілерін күрделі жөндеуге берілетін ағымдағы нысаналы трансферттер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даму бағдарламалары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17 064 580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18 964 774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87 653 839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54 801 618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32 852 221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1 226 491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қайта жаңарту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39 699 435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28 454 404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мен спорттың ақпараттық жүйесін құру және дамыту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жасау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АҚ-ның жарғылық капиталын ұлғайту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19 500 000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2334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6-қосымша </w:t>
      </w:r>
    </w:p>
    <w:bookmarkStart w:name="z22" w:id="9"/>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w:t>
      </w:r>
    </w:p>
    <w:bookmarkEnd w:id="9"/>
    <w:bookmarkStart w:name="z23" w:id="10"/>
    <w:p>
      <w:pPr>
        <w:spacing w:after="0"/>
        <w:ind w:left="0"/>
        <w:jc w:val="left"/>
      </w:pPr>
      <w:r>
        <w:rPr>
          <w:rFonts w:ascii="Times New Roman"/>
          <w:b/>
          <w:i w:val="false"/>
          <w:color w:val="000000"/>
        </w:rPr>
        <w:t xml:space="preserve"> 
БАРЛЫҚ ШЫҒЫСТАР</w:t>
      </w:r>
    </w:p>
    <w:bookmarkEnd w:id="10"/>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553"/>
        <w:gridCol w:w="1553"/>
        <w:gridCol w:w="1553"/>
        <w:gridCol w:w="1553"/>
        <w:gridCol w:w="1553"/>
        <w:gridCol w:w="155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ЕБК</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ТУРИЗМ</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Қазақстанды Орталық Азия өңірінің туризм орталығына айналдыру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291 384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Тиімділігі жоғары және бәсекеге қабілетті туристік индустрия құру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Туризм инфрақұрылымын дамытуды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205-020-000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облыстық бюджетіне «Бурабай» арнайы экономикалық аймағының әкімшілігі» ММ ұстауға және материалдық-техникалық жарақтандыруға берілетін ағымдығы нысаналы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Туристік қызмет көрсетулердің сапасын арттыруды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Қазақстандық туристік өнімді халықаралық және ішкі нарықта жылжыту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Халықаралық қоғамдастыққа кірігу (СІМ-мен бірлесіп)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ТУРИЗМ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Қазақстандық спорттың әлемдік спорт аренасындағы бәсекеге қабілеттілігін арттыру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23 727 734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25 635 605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63 304 074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41 603 455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10 032 305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Спортшылардың сапалы дайындығы және халықаралық аренада сапалы өнер көрсетуі үшін жағдайлар жасау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23 036 758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25 124 930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62 657 741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40 881 890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9 189 709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730 570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Халықаралық стандарттарға жауап беретін материалдық-техникалық базаны және спорт инфрақұрылымын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17 726 338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19 420 067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55 942 195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33 133 242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295 615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205-002-000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1 226 491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205-005-000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қайта жаңарту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205-009-000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205-015-000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 материалдық-техникалық жарақтандыру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200 648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205-016-000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ұйымдарының ғимараттарын, үй-жайларын және құрылыстарын күрделі жөндеу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205-022-000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АҚ-ның жарғылық капиталын ұлғайту (Б.Шолақ атындағы СС қайта жаңартуға)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205-118-000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спорт объектілерін күрделі жөндеуге берілетін ағымдағы нысаналы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Қазақстандық спортшылардың бәсекеге қабілеттілігін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5 200 920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5 662 063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6 172 746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7 205 848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8 351 294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205-003-000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балаларды оқыту және тәрбиелеу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1 808 993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2 120 943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205-010-000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205-012-000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4 402 972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4 434 834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5 207 916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6 000 173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205-004-000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оқушыларға әлеуметтік қолдау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Спорт түрлерінен мамандарды даярлау және олардың біліктілігін арттыру жүйесін жасау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205-007-000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2011 жылғы 7-қысқы Азия ойындарын дайындау және өткізу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205-012-000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Бұқаралық спортты  және дене шынықтыру-сауықтыру қозғалысын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Қазақстан Республикасының азаматтарын дене шынықтырумен және спортпен шұғылдануға тарту үшін жәрдемдесу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205-006-000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Мүгедектердің дене шынықтыруы мен спортын дамытуды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205-006-000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СПОРТ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23 727 734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25 635 605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63 304 074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41 603 455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10 032 305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ТСМ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24 266 628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26 208 472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63 496 146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41 890 428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