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6826" w14:textId="d9f6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Агроөнеркәсіптік кешендегі мемлекеттік инспекция комитетінің кейбір мәселелері</w:t>
      </w:r>
    </w:p>
    <w:p>
      <w:pPr>
        <w:spacing w:after="0"/>
        <w:ind w:left="0"/>
        <w:jc w:val="both"/>
      </w:pPr>
      <w:r>
        <w:rPr>
          <w:rFonts w:ascii="Times New Roman"/>
          <w:b w:val="false"/>
          <w:i w:val="false"/>
          <w:color w:val="000000"/>
          <w:sz w:val="28"/>
        </w:rPr>
        <w:t>Қазақстан Республикасы Үкіметінің 2009 жылғы 31 желтоқсандағы № 2320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Агроөнеркәсіптік кешендегі мемлекеттік инспекция комитетінің Солтүстік-Батыс аймақтық шекарадағы және көліктегі мемлекеттік ветеринариялық бақылау инспекциясы» және «Қазақстан Республикасы Ауыл шаруашылығы министрлігінің Агроөнеркәсіптік кешендегі мемлекеттік инспекция комитетінің Оңтүстік-Шығыс аймақтық шекарадағы және көліктегі мемлекеттік ветеринариялық бақылау инспекциясы» мемлекеттік мекемелері «Қазақстан Республикасы Ауыл шаруашылығы министрлігінің Агроөнеркәсіптік кешендегі мемлекеттік инспекция комитеті» мемлекеттік мекемесіне қосылу жолымен қайта ұйымдастырылсын.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2010.05.07 </w:t>
      </w:r>
      <w:r>
        <w:rPr>
          <w:rFonts w:ascii="Times New Roman"/>
          <w:b w:val="false"/>
          <w:i w:val="false"/>
          <w:color w:val="000000"/>
          <w:sz w:val="28"/>
        </w:rPr>
        <w:t>№ 395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комитетінің «Ветеринариядағы мониторинг, референция, зертханалық диагностика және әдіснама ұлттық орталығы» мемлекеттік мекемесі Қазақстан Республикасы Ауыл шаруашылығы министрлігі Агроөнеркәсіптік кешендегі мемлекеттік инспекция комитетінің «Ветеринария бойынша ұлттық референттік орталық» мемлекеттік мекемесі (бұдан әрі - Мекеме) болып қайта аталсын.</w:t>
      </w:r>
      <w:r>
        <w:br/>
      </w:r>
      <w:r>
        <w:rPr>
          <w:rFonts w:ascii="Times New Roman"/>
          <w:b w:val="false"/>
          <w:i w:val="false"/>
          <w:color w:val="000000"/>
          <w:sz w:val="28"/>
        </w:rPr>
        <w:t>
</w:t>
      </w:r>
      <w:r>
        <w:rPr>
          <w:rFonts w:ascii="Times New Roman"/>
          <w:b w:val="false"/>
          <w:i w:val="false"/>
          <w:color w:val="000000"/>
          <w:sz w:val="28"/>
        </w:rPr>
        <w:t>
      3. Мекеме қызметінің негізгі мәні:</w:t>
      </w:r>
      <w:r>
        <w:br/>
      </w:r>
      <w:r>
        <w:rPr>
          <w:rFonts w:ascii="Times New Roman"/>
          <w:b w:val="false"/>
          <w:i w:val="false"/>
          <w:color w:val="000000"/>
          <w:sz w:val="28"/>
        </w:rPr>
        <w:t>
</w:t>
      </w:r>
      <w:r>
        <w:rPr>
          <w:rFonts w:ascii="Times New Roman"/>
          <w:b w:val="false"/>
          <w:i w:val="false"/>
          <w:color w:val="000000"/>
          <w:sz w:val="28"/>
        </w:rPr>
        <w:t>
      1) жануарлар ауруларының диагностикасы жөніндегі референттік функция және тамақ қауіпсіздігін қамтамасыз ету;</w:t>
      </w:r>
      <w:r>
        <w:br/>
      </w:r>
      <w:r>
        <w:rPr>
          <w:rFonts w:ascii="Times New Roman"/>
          <w:b w:val="false"/>
          <w:i w:val="false"/>
          <w:color w:val="000000"/>
          <w:sz w:val="28"/>
        </w:rPr>
        <w:t>
</w:t>
      </w:r>
      <w:r>
        <w:rPr>
          <w:rFonts w:ascii="Times New Roman"/>
          <w:b w:val="false"/>
          <w:i w:val="false"/>
          <w:color w:val="000000"/>
          <w:sz w:val="28"/>
        </w:rPr>
        <w:t>
      2) Қазақстан Республикасында жабайы жануарлар ауруларының эпизоотия мониторингі</w:t>
      </w:r>
      <w:r>
        <w:br/>
      </w:r>
      <w:r>
        <w:rPr>
          <w:rFonts w:ascii="Times New Roman"/>
          <w:b w:val="false"/>
          <w:i w:val="false"/>
          <w:color w:val="000000"/>
          <w:sz w:val="28"/>
        </w:rPr>
        <w:t>
</w:t>
      </w:r>
      <w:r>
        <w:rPr>
          <w:rFonts w:ascii="Times New Roman"/>
          <w:b w:val="false"/>
          <w:i w:val="false"/>
          <w:color w:val="000000"/>
          <w:sz w:val="28"/>
        </w:rPr>
        <w:t>
      3) Микроорганизмдердің депозиттелген штаммдарының ұлттық коллекциясын жүргізу болып айқындалсын.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Қазақстан Республикасының заңнамасында белгіленген тәртіппен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 Үкіметінің кейбір шешімдеріне енгізілетін өзгерістер бекітілсін.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31 желтоқсандағы</w:t>
      </w:r>
      <w:r>
        <w:br/>
      </w:r>
      <w:r>
        <w:rPr>
          <w:rFonts w:ascii="Times New Roman"/>
          <w:b w:val="false"/>
          <w:i w:val="false"/>
          <w:color w:val="000000"/>
          <w:sz w:val="28"/>
        </w:rPr>
        <w:t xml:space="preserve">
№ 2320 қаулысымен   </w:t>
      </w:r>
      <w:r>
        <w:br/>
      </w:r>
      <w:r>
        <w:rPr>
          <w:rFonts w:ascii="Times New Roman"/>
          <w:b w:val="false"/>
          <w:i w:val="false"/>
          <w:color w:val="000000"/>
          <w:sz w:val="28"/>
        </w:rPr>
        <w:t xml:space="preserve">
бекітілген     </w:t>
      </w:r>
    </w:p>
    <w:bookmarkStart w:name="z11" w:id="1"/>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w:t>
      </w:r>
    </w:p>
    <w:bookmarkEnd w:id="1"/>
    <w:bookmarkStart w:name="z12"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Күші жойылды - ҚР Үкіметінің 28.05.2014</w:t>
      </w:r>
      <w:r>
        <w:rPr>
          <w:rFonts w:ascii="Times New Roman"/>
          <w:b w:val="false"/>
          <w:i w:val="false"/>
          <w:color w:val="000000"/>
          <w:sz w:val="28"/>
        </w:rPr>
        <w:t> </w:t>
      </w:r>
      <w:r>
        <w:rPr>
          <w:rFonts w:ascii="Times New Roman"/>
          <w:b w:val="false"/>
          <w:i w:val="false"/>
          <w:color w:val="000000"/>
          <w:sz w:val="28"/>
        </w:rPr>
        <w:t>№ 563</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кейбір мәселелері» туралы Қазақстан Республикасы Үкіметінің 2007 жылғы 2 наурыздағы № 164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7, 82-құжат):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Агроөнеркәсіптік кешендегі мемлекеттік инспекция комитетінің аумақтық органдары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«Шекарадағы және көліктегі мемлекеттік ветеринариялық қадағалау аймақтық бөлімшелері» деген бөлім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Агроөнеркәсіптік кешендегі мемлекеттік инспекция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мекемелер» деген 2-бөлімде:</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«Ветеринария бойынша ұлттық референттік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w:t>
      </w:r>
      <w:r>
        <w:br/>
      </w:r>
      <w:r>
        <w:rPr>
          <w:rFonts w:ascii="Times New Roman"/>
          <w:b w:val="false"/>
          <w:i w:val="false"/>
          <w:color w:val="000000"/>
          <w:sz w:val="28"/>
        </w:rPr>
        <w:t>
</w:t>
      </w:r>
      <w:r>
        <w:rPr>
          <w:rFonts w:ascii="Times New Roman"/>
          <w:b w:val="false"/>
          <w:i w:val="false"/>
          <w:color w:val="000000"/>
          <w:sz w:val="28"/>
        </w:rPr>
        <w:t>
      реттік нөмірі 6-жолдың 2-бағанында:</w:t>
      </w:r>
      <w:r>
        <w:br/>
      </w:r>
      <w:r>
        <w:rPr>
          <w:rFonts w:ascii="Times New Roman"/>
          <w:b w:val="false"/>
          <w:i w:val="false"/>
          <w:color w:val="000000"/>
          <w:sz w:val="28"/>
        </w:rPr>
        <w:t>
</w:t>
      </w:r>
      <w:r>
        <w:rPr>
          <w:rFonts w:ascii="Times New Roman"/>
          <w:b w:val="false"/>
          <w:i w:val="false"/>
          <w:color w:val="000000"/>
          <w:sz w:val="28"/>
        </w:rPr>
        <w:t>
      «Ветеринариядағы мониторинг, референция, зертханалық диагностика және әдіснама ұлттық орталығы» деген жол мынадай редакцияда жазылсын:</w:t>
      </w:r>
      <w:r>
        <w:br/>
      </w:r>
      <w:r>
        <w:rPr>
          <w:rFonts w:ascii="Times New Roman"/>
          <w:b w:val="false"/>
          <w:i w:val="false"/>
          <w:color w:val="000000"/>
          <w:sz w:val="28"/>
        </w:rPr>
        <w:t>
      «Ветеринария бойынша ұлттық референттік орталық».</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Ескерту. Күші жойылды - ҚР Үкіметінің 2010.10.12 </w:t>
      </w:r>
      <w:r>
        <w:rPr>
          <w:rFonts w:ascii="Times New Roman"/>
          <w:b w:val="false"/>
          <w:i w:val="false"/>
          <w:color w:val="000000"/>
          <w:sz w:val="28"/>
        </w:rPr>
        <w:t>№ 1052</w:t>
      </w:r>
      <w:r>
        <w:rPr>
          <w:rFonts w:ascii="Times New Roman"/>
          <w:b w:val="false"/>
          <w:i w:val="false"/>
          <w:color w:val="ff0000"/>
          <w:sz w:val="28"/>
        </w:rPr>
        <w:t xml:space="preserve"> Қаулысымен.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