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7777" w14:textId="28f7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2241 Қаулысы</w:t>
      </w:r>
    </w:p>
    <w:p>
      <w:pPr>
        <w:spacing w:after="0"/>
        <w:ind w:left="0"/>
        <w:jc w:val="both"/>
      </w:pPr>
      <w:bookmarkStart w:name="z1" w:id="0"/>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2009 - 2011 жылдарға арналған стратегиялық жоспарын бекіту туралы» Қазақстан Республикасы Үкіметінің 2008 жылғы 23 желтоқсандағы № 1219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2009 - 2011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2241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7. Бюджеттік бағдарламалар Бюджеттік шығыстарды жинақтау</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753"/>
        <w:gridCol w:w="1693"/>
        <w:gridCol w:w="1693"/>
        <w:gridCol w:w="1533"/>
        <w:gridCol w:w="2273"/>
      </w:tblGrid>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Қолданыстағы бағдарламалар, 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214 035 </w:t>
            </w:r>
            <w:r>
              <w:rPr>
                <w:rFonts w:ascii="Times New Roman"/>
                <w:b w:val="false"/>
                <w:i w:val="false"/>
                <w:color w:val="000000"/>
                <w:sz w:val="20"/>
              </w:rPr>
              <w:t>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230 249 </w:t>
            </w:r>
            <w:r>
              <w:rPr>
                <w:rFonts w:ascii="Times New Roman"/>
                <w:b w:val="false"/>
                <w:i w:val="false"/>
                <w:color w:val="000000"/>
                <w:sz w:val="20"/>
              </w:rPr>
              <w:t>154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241 426 875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271 234</w:t>
            </w:r>
            <w:r>
              <w:rPr>
                <w:rFonts w:ascii="Times New Roman"/>
                <w:b w:val="false"/>
                <w:i w:val="false"/>
                <w:color w:val="000000"/>
                <w:sz w:val="20"/>
              </w:rPr>
              <w:t>907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227 635 538</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48 966 215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84 924 670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54 854 </w:t>
            </w:r>
            <w:r>
              <w:rPr>
                <w:rFonts w:ascii="Times New Roman"/>
                <w:b w:val="false"/>
                <w:i w:val="false"/>
                <w:color w:val="000000"/>
                <w:sz w:val="20"/>
              </w:rPr>
              <w:t>891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60 096 636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171 510 715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181 282 </w:t>
            </w:r>
            <w:r>
              <w:rPr>
                <w:rFonts w:ascii="Times New Roman"/>
                <w:b w:val="false"/>
                <w:i w:val="false"/>
                <w:color w:val="000000"/>
                <w:sz w:val="20"/>
              </w:rPr>
              <w:t>939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156 502 </w:t>
            </w: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w:t>
            </w:r>
            <w:r>
              <w:rPr>
                <w:rFonts w:ascii="Times New Roman"/>
                <w:b w:val="false"/>
                <w:i w:val="false"/>
                <w:color w:val="000000"/>
                <w:sz w:val="20"/>
              </w:rPr>
              <w:t>016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167 538 902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Әзірлеуге ұсынылған бағдарламалар, 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 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214 035 </w:t>
            </w:r>
            <w:r>
              <w:rPr>
                <w:rFonts w:ascii="Times New Roman"/>
                <w:b w:val="false"/>
                <w:i w:val="false"/>
                <w:color w:val="000000"/>
                <w:sz w:val="20"/>
              </w:rPr>
              <w:t>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230 249 </w:t>
            </w:r>
            <w:r>
              <w:rPr>
                <w:rFonts w:ascii="Times New Roman"/>
                <w:b w:val="false"/>
                <w:i w:val="false"/>
                <w:color w:val="000000"/>
                <w:sz w:val="20"/>
              </w:rPr>
              <w:t>154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241 426 </w:t>
            </w:r>
            <w:r>
              <w:rPr>
                <w:rFonts w:ascii="Times New Roman"/>
                <w:b w:val="false"/>
                <w:i w:val="false"/>
                <w:color w:val="000000"/>
                <w:sz w:val="20"/>
              </w:rPr>
              <w:t>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271 234</w:t>
            </w:r>
            <w:r>
              <w:rPr>
                <w:rFonts w:ascii="Times New Roman"/>
                <w:b w:val="false"/>
                <w:i w:val="false"/>
                <w:color w:val="000000"/>
                <w:sz w:val="20"/>
              </w:rPr>
              <w:t>907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227 635 538</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48 966 215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84 924 670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54 854 891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60 096 636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171 510 </w:t>
            </w:r>
            <w:r>
              <w:rPr>
                <w:rFonts w:ascii="Times New Roman"/>
                <w:b w:val="false"/>
                <w:i w:val="false"/>
                <w:color w:val="000000"/>
                <w:sz w:val="20"/>
              </w:rPr>
              <w:t>715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181 282 </w:t>
            </w:r>
            <w:r>
              <w:rPr>
                <w:rFonts w:ascii="Times New Roman"/>
                <w:b w:val="false"/>
                <w:i w:val="false"/>
                <w:color w:val="000000"/>
                <w:sz w:val="20"/>
              </w:rPr>
              <w:t>939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156 502 </w:t>
            </w: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216 380 016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167 538 902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Ақылы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2"/>
    <w:p>
      <w:pPr>
        <w:spacing w:after="0"/>
        <w:ind w:left="0"/>
        <w:jc w:val="left"/>
      </w:pPr>
      <w:r>
        <w:rPr>
          <w:rFonts w:ascii="Times New Roman"/>
          <w:b/>
          <w:i w:val="false"/>
          <w:color w:val="000000"/>
        </w:rPr>
        <w:t xml:space="preserve"> 
Көлік және коммуникация министрлігі бюджеттік бағдарламаларының</w:t>
      </w:r>
      <w:r>
        <w:br/>
      </w:r>
      <w:r>
        <w:rPr>
          <w:rFonts w:ascii="Times New Roman"/>
          <w:b/>
          <w:i w:val="false"/>
          <w:color w:val="000000"/>
        </w:rPr>
        <w:t>
(кіші бағдарламаларының) тізбесі</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79"/>
        <w:gridCol w:w="1326"/>
        <w:gridCol w:w="14"/>
        <w:gridCol w:w="8"/>
        <w:gridCol w:w="2"/>
        <w:gridCol w:w="2153"/>
        <w:gridCol w:w="1913"/>
        <w:gridCol w:w="2213"/>
        <w:gridCol w:w="1773"/>
        <w:gridCol w:w="1793"/>
        <w:gridCol w:w="18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есебі</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бекітілген бюджеті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жобасы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214 035 883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230 249 154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241 426 875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271 234 907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227 635 538</w:t>
            </w:r>
          </w:p>
        </w:tc>
      </w:tr>
      <w:tr>
        <w:trPr>
          <w:trHeight w:val="12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213 604 629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229 736 105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240 835 532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270 012 375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226 884 490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Көлік-коммуникация кешенінің озыңқы қарқынмен дамуына кол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213 604 629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229 736 105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240 835 532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270 012 375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226 884 490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 жол саласы инфрақұрылымының даму деңгейін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190 897 652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209 196 926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218 902 599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249 465 016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203 330 140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автожолдарға күрделі, орташа және ағымдағы жөндеу жүргізу, ұстау, көгалдандыру, диагностика және аспаптық құралдармен тексеру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20 376 792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20 376 916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86 249 189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85 351 846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79 768 823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141 591 300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148 859 000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4 930 637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2 420 570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82 068 180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116 577 500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68 887 602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69 222 146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47 699 023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45 040 500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11 709 000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бірлесіп қаржыландыру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12 430 950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13 709 130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14 482 620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күрделі жөндеуге облыстық бюджеттерге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5 998 023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11 371 992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13 356 642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техникалық регламенттер мен стандарттарды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 инфрақұрылымдарын дамытуға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78 224 748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92 021 772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73 953 318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18 373 031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28 905 604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3 887 001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Темір жол саласы инфрақұрылымының даму деңгейін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9 507 855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9 701 929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11 114 820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жолда жолаушылар тасымалдауды субсидиялау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9 430 276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9 520 554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техникалық регламенттер мен стандарттарды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инфрақұрылымын салу және қайта жаңарту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саласы инфрақұрылымының даму деңгейін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7 347 966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3 967 680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842 862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895 119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инфрақұрылымын салу және қайта жаңарту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4 831 541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көздердің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4 831 541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ішкі әуе тасымалын субсидиялау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793 270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техникалық регламенттер мен стандарттарды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саласы инфрақұрылымның даму деңгейін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3 320 865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4 047 966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5 274 255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3 540 757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3 910 448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жүзетін жағдайда болуын қамтамасыз ету және шлюздерді ұстау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3 320 865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4 047 966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3 530 757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3 900 448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техникалық регламенттер мен стандарттарды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Көлік саласындағы іскерлік белсенділікті арттыруға қолдау көрсету және инвестициялық климатты жақсарту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2 530 291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2 821 604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2 641 477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3 153 740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3 738 782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саясатты қалыптастыру, үйлестіру және бақылау бойынша қызмет көрсетулер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1 842 441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2 527 833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3 108 137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ғимараттарын, үй-жайларын және құрылыстарын күрделі жөндеу Қазақстан Республикасы Көлік және коммуникация министрлігінің ғимараттарын, үй-жайларын және құрылыстарын күрделі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88 887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 материалдық-техникалық жабдықтау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кешенін ұстау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Көлік процестерінің қауіпсіздігін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431 254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1 222 532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Көліктің барлық түрінде жолаушылар мен жүк тасымалының қауіпсіздік жағдайын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431 254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1 222 532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Көліктегі қауіпсіздікті мемлекеттік техникалық бақылау деңгейін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қайта жаңарту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Автожол саласындағы қауіпсіздікті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жұмыстарының орындалуының сапасын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Темір жол саласындағы қауіпсіздікті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Азаматтық авиациядағы қауіпсіздікті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Су көлігіндегі қауіпсіздікті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451 728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суларда жүзетін «өзен-теңіз» кемелерін жіктеуді және олардың техникалық қауіпсіздігін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инфрақұрылымын салу және қайта жаңарту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475"/>
        <w:gridCol w:w="2396"/>
        <w:gridCol w:w="787"/>
        <w:gridCol w:w="1479"/>
        <w:gridCol w:w="3659"/>
        <w:gridCol w:w="1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саласындағы уәкілетті органның қызметін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редакция (коды көрсетілген)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Ұсынылып отырған редакция (коды көрсетілген)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үлгісі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Көлік және коммуникация саласындағы уәкілетті органның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жүйесіндегі қызметті үйлестіру бойынша қызмет көрсетулер</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Орталық органның аппараты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Аумақтық органдардың аппараттары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Мемлекеттік қызметкерлердің біліктілігін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Мемлекеттік органдардың ақпараттық жүйелерінің жұмыс істеуін қамтамасыз ету және ақпараттық-техникалық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Мемлекеттік органдардың ғимараттарын, үй-жайларын және құрылыстарын күрделі жөндеу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Капиталдық шығыстар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ғимараттарын, үй-жайларын және құрылыстарын күрделі жөндеу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Мемлекеттік органдарды материалды-техникалық жабдықтау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Капиталдық шығыстар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 материалдық-техникалық жабдықтау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заемдар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ішкі көздердің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ішкі көздердің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сыртқы қарыздарды республикалық бюджеттен бірлесіп қаржыландыру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сыртқы заемдарды республикалық бюджеттен бірлесіп қаржыландыру есебінен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автожолдарды күрделі, орташа және ағымдағы жөндеу, ұстау, көгалдандыру, диагностика және аспаптық құралдармен тексеру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автожолдарды күрделі, орташа және ағымдағы жөндеу, ұстау, көгалдандыру, диагностика және аспаптық құралдармен тексеру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жүретін жағдайда болуын қамтамасыз ету және шлюздерді ұстау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жүретін жағдайда болуын қамтамасыз ету және шлюздерді ұстау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көлігі инфрақұрылымын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ішкі көздердің есебінен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көлігінің инфрақұрылымын салу және реконструкциялау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ішкі көздердің есебінен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Әлеуметтік маңызы бар облысаралық қатынастар бойынша темір жол жолаушылар тасымалдарын субсидиялау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Әлеуметтік маңызы бар облысаралық қатынастар бойынша темір жол жолаушылар тасымалдарын субсидиялау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Көлік және коммуникация саласындағы қолданбалы ғылыми зерттеулер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Көлік және коммуникация саласындағы қолданбалы ғылыми зерттеулер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Ішкі суларда жүзетін «өзен-теңіз» кемелерін жіктеуді және олардың техникалық қауіпсіздігін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Ішкі суларда жүзетін «өзен-теңіз» кемелерін жіктеуді және олардың техникалық қауіпсіздігін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Жүйелі ішкі авиатасымалдарды субсидиялау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«Жүйелі ішкі авиатасымалдарды субсидиялау»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Көлік және коммуникация саласында техникалық регламенттер және стандарттар әзірлеу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«Көлік және коммуникация саласында техникалық регламенттер және стандарттар әзірлеу»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Көліктік бақылау бекеттерінің желілерін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Көліктік бақылау бекеттерінің желілерін салу және қайта жаңарту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 инфрақұрылымды дамытуға берілетін нысаналы даму трансферттері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Темір жол көлігі инфрақұрылымын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Темір жол көлігі инфрақұрылымын салу және реконструкциялау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Қазақстан Республикасының көлік инфрақұрылымын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Қазақстан Республикасының көлік инфрақұрылымын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Бюджеттік бағдарламаның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115"/>
        <w:gridCol w:w="1079"/>
        <w:gridCol w:w="961"/>
        <w:gridCol w:w="1367"/>
        <w:gridCol w:w="1716"/>
        <w:gridCol w:w="1183"/>
        <w:gridCol w:w="90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«Көлік және коммуникация саласындағы саясатты қалыптастыру, үйлестіру және бақылау бойынша қызмет көрсетулер»</w:t>
            </w:r>
          </w:p>
        </w:tc>
      </w:tr>
      <w:tr>
        <w:trPr>
          <w:trHeight w:val="424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кешенінің мемлекеттік және салалық (секторалдық) даму бағдарламаларын әзірлеу: қабылданған заңнаманы жетілдіру бойынша ұсыныстар, заңнамалық актілер әзірлеу, сондай-ақ Министрліктің құзыретіне кіретін мәселелер бойынша нормативтік құқықтық актілерді, техникалық талаптарды және көлік-коммуникация кешені саласындағы өзге де нормативтерді әзірлеу және қабылдау; мемлекеттік мұқтаждықтар мен экономиканың тасымалдар мен коммуникациялардағы қажеттіліктерінің болжамдарын әзірлеу және уақтылы сапалы қамтамасыз ету; Үкіметтің шешімдері бойынша мемлекеттік үлестер және көлік-коммуникация кешені заңды тұлғаларының акциялар пакеттеріне иелік ету және пайдалануға байланысты функцияларды жүзеге асыру; лауазымдық міндеттерін тиімді орындау және кәсіби шеберлігін жетілдіру үшін ұсынылған біліктілік талаптарына сәйкес кәсіби қызмет шеңберіндегі білім беру бағдарламалары бойынша теориялық және тәжірибелік білімдерін, іскерлігі мен дағдысын жаңарту. Жүйелік-техникалық қызмет көрсету және жүйелік-есептеу техникасын жөндеу. Жергілікті-есептеу желісін, бағдарламалық өнімдердің ақпараттық жүйесін әкімдендіру, сүйемелдеу</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Көлік және коммуникация министрлігі мен оның аумақтық органдарының қызметін үйлестіру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көлік инфрақұрылымын дамыту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1.1.Көлік-коммуникация кешенінің озыңқы қарқынмен дамуына қол жеткізу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Көлік саласындағы іскерлік белсенділіктің артуына жәрдемдесу және инвестициялық климатты жақсарту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және аумақтық бөлімдердің орталық аппаратын ұстау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 мен тапсырмаларды тиімді орындау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қызметкерлердің біліктілігін арттыру бойынша қызмет көрсетулер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көлік инфрақұрылымын дамыту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Көлік-коммуникация кешенінің озыңқы қарқынмен дамуына кол жеткізу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Көлік саласындағы іскерлік белсенділіктің артуына жәрдемдесу және инвестициялық климатты жақсарту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арттыруға, мемлекеттік тілді және шет тілдерді үйретуге қатысқан мемлекеттік қызметкерлердің саны.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0" w:type="auto"/>
            <w:vMerge/>
            <w:tcBorders>
              <w:top w:val="nil"/>
              <w:left w:val="single" w:color="cfcfcf" w:sz="5"/>
              <w:bottom w:val="single" w:color="cfcfcf" w:sz="5"/>
              <w:right w:val="single" w:color="cfcfcf" w:sz="5"/>
            </w:tcBorders>
          </w:tcP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арттыруға, мемлекеттік тілді және шет тілдерді үйретуге қатысқан мемлекеттік қызметкерлердің үлес салмағы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мемлекеттік саясатты іске асыру үшін жүктелген міндеттер мен тапсырмаларды барынша тиімді орындауға кол жеткізу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r>
              <w:rPr>
                <w:rFonts w:ascii="Times New Roman"/>
                <w:b w:val="false"/>
                <w:i w:val="false"/>
                <w:color w:val="000000"/>
                <w:sz w:val="20"/>
              </w:rPr>
              <w:t>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2 527 833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3 108 137</w:t>
            </w:r>
          </w:p>
        </w:tc>
      </w:tr>
    </w:tbl>
    <w:bookmarkStart w:name="z9" w:id="4"/>
    <w:p>
      <w:pPr>
        <w:spacing w:after="0"/>
        <w:ind w:left="0"/>
        <w:jc w:val="left"/>
      </w:pPr>
      <w:r>
        <w:rPr>
          <w:rFonts w:ascii="Times New Roman"/>
          <w:b/>
          <w:i w:val="false"/>
          <w:color w:val="000000"/>
        </w:rPr>
        <w:t xml:space="preserve"> 
Бюджеттік бағдарламаның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613"/>
        <w:gridCol w:w="953"/>
        <w:gridCol w:w="1333"/>
        <w:gridCol w:w="1373"/>
        <w:gridCol w:w="1313"/>
        <w:gridCol w:w="1073"/>
        <w:gridCol w:w="12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көлік инфрақұрылымын дамыту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Көлік-коммуникация кешенінің озыңқы қарқынмен дамуына қол жеткізу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жол-құрылыс жұмыстарын жүргізу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қатынастағы автожолдар нысандарын пайдалануға уақтылы енгізу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86 249</w:t>
            </w:r>
            <w:r>
              <w:br/>
            </w:r>
            <w:r>
              <w:rPr>
                <w:rFonts w:ascii="Times New Roman"/>
                <w:b w:val="false"/>
                <w:i w:val="false"/>
                <w:color w:val="000000"/>
                <w:sz w:val="20"/>
              </w:rPr>
              <w:t>
</w:t>
            </w:r>
            <w:r>
              <w:rPr>
                <w:rFonts w:ascii="Times New Roman"/>
                <w:b w:val="false"/>
                <w:i w:val="false"/>
                <w:color w:val="000000"/>
                <w:sz w:val="20"/>
              </w:rPr>
              <w:t>189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85 351</w:t>
            </w:r>
            <w:r>
              <w:br/>
            </w:r>
            <w:r>
              <w:rPr>
                <w:rFonts w:ascii="Times New Roman"/>
                <w:b w:val="false"/>
                <w:i w:val="false"/>
                <w:color w:val="000000"/>
                <w:sz w:val="20"/>
              </w:rPr>
              <w:t>
</w:t>
            </w:r>
            <w:r>
              <w:rPr>
                <w:rFonts w:ascii="Times New Roman"/>
                <w:b w:val="false"/>
                <w:i w:val="false"/>
                <w:color w:val="000000"/>
                <w:sz w:val="20"/>
              </w:rPr>
              <w:t>846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w:t>
            </w:r>
            <w:r>
              <w:br/>
            </w:r>
            <w:r>
              <w:rPr>
                <w:rFonts w:ascii="Times New Roman"/>
                <w:b w:val="false"/>
                <w:i w:val="false"/>
                <w:color w:val="000000"/>
                <w:sz w:val="20"/>
              </w:rPr>
              <w:t>
</w:t>
            </w:r>
            <w:r>
              <w:rPr>
                <w:rFonts w:ascii="Times New Roman"/>
                <w:b w:val="false"/>
                <w:i w:val="false"/>
                <w:color w:val="000000"/>
                <w:sz w:val="20"/>
              </w:rPr>
              <w:t>823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591</w:t>
            </w:r>
            <w:r>
              <w:br/>
            </w:r>
            <w:r>
              <w:rPr>
                <w:rFonts w:ascii="Times New Roman"/>
                <w:b w:val="false"/>
                <w:i w:val="false"/>
                <w:color w:val="000000"/>
                <w:sz w:val="20"/>
              </w:rPr>
              <w:t>
</w:t>
            </w:r>
            <w:r>
              <w:rPr>
                <w:rFonts w:ascii="Times New Roman"/>
                <w:b w:val="false"/>
                <w:i w:val="false"/>
                <w:color w:val="000000"/>
                <w:sz w:val="20"/>
              </w:rPr>
              <w:t>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148 859</w:t>
            </w:r>
            <w:r>
              <w:br/>
            </w:r>
            <w:r>
              <w:rPr>
                <w:rFonts w:ascii="Times New Roman"/>
                <w:b w:val="false"/>
                <w:i w:val="false"/>
                <w:color w:val="000000"/>
                <w:sz w:val="20"/>
              </w:rPr>
              <w:t>
</w:t>
            </w:r>
            <w:r>
              <w:rPr>
                <w:rFonts w:ascii="Times New Roman"/>
                <w:b w:val="false"/>
                <w:i w:val="false"/>
                <w:color w:val="000000"/>
                <w:sz w:val="20"/>
              </w:rPr>
              <w:t>000</w:t>
            </w:r>
          </w:p>
        </w:tc>
      </w:tr>
    </w:tbl>
    <w:bookmarkStart w:name="z10" w:id="5"/>
    <w:p>
      <w:pPr>
        <w:spacing w:after="0"/>
        <w:ind w:left="0"/>
        <w:jc w:val="left"/>
      </w:pPr>
      <w:r>
        <w:rPr>
          <w:rFonts w:ascii="Times New Roman"/>
          <w:b/>
          <w:i w:val="false"/>
          <w:color w:val="000000"/>
        </w:rPr>
        <w:t xml:space="preserve"> 
Бюджеттік бағдарламаның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659"/>
        <w:gridCol w:w="965"/>
        <w:gridCol w:w="1310"/>
        <w:gridCol w:w="1189"/>
        <w:gridCol w:w="1149"/>
        <w:gridCol w:w="1290"/>
        <w:gridCol w:w="1493"/>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көпірлерге күрделі, орташа және ағымдағы жөндеу жұмыстарын жүргізу, көгалдандыру, ұстау, пайдалануды басқару, жолдар мен көпірлерді күрделі жөндеу бойынша жобалау-іздестіру жұмыстары мен мемлекеттік сараптамадан өту</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000000"/>
                <w:sz w:val="20"/>
              </w:rPr>
              <w:t>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rPr>
                <w:rFonts w:ascii="Times New Roman"/>
                <w:b w:val="false"/>
                <w:i w:val="false"/>
                <w:color w:val="000000"/>
                <w:sz w:val="20"/>
              </w:rPr>
              <w:t>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rPr>
                <w:rFonts w:ascii="Times New Roman"/>
                <w:b w:val="false"/>
                <w:i w:val="false"/>
                <w:color w:val="000000"/>
                <w:sz w:val="20"/>
              </w:rPr>
              <w:t>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жыл</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жол-жөндеу жұмыстарын жүргізу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арналған шығындар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жолдардың жөнделгені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w:t>
            </w:r>
            <w:r>
              <w:rPr>
                <w:rFonts w:ascii="Times New Roman"/>
                <w:b w:val="false"/>
                <w:i w:val="false"/>
                <w:color w:val="000000"/>
                <w:sz w:val="20"/>
              </w:rPr>
              <w:t>792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w:t>
            </w:r>
            <w:r>
              <w:rPr>
                <w:rFonts w:ascii="Times New Roman"/>
                <w:b w:val="false"/>
                <w:i w:val="false"/>
                <w:color w:val="000000"/>
                <w:sz w:val="20"/>
              </w:rPr>
              <w:t>916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w:t>
            </w:r>
            <w:r>
              <w:rPr>
                <w:rFonts w:ascii="Times New Roman"/>
                <w:b w:val="false"/>
                <w:i w:val="false"/>
                <w:color w:val="000000"/>
                <w:sz w:val="20"/>
              </w:rPr>
              <w:t>097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rPr>
                <w:rFonts w:ascii="Times New Roman"/>
                <w:b w:val="false"/>
                <w:i w:val="false"/>
                <w:color w:val="000000"/>
                <w:sz w:val="20"/>
              </w:rPr>
              <w:t>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rPr>
                <w:rFonts w:ascii="Times New Roman"/>
                <w:b w:val="false"/>
                <w:i w:val="false"/>
                <w:color w:val="000000"/>
                <w:sz w:val="20"/>
              </w:rPr>
              <w:t>000</w:t>
            </w:r>
          </w:p>
        </w:tc>
      </w:tr>
    </w:tbl>
    <w:bookmarkStart w:name="z11" w:id="6"/>
    <w:p>
      <w:pPr>
        <w:spacing w:after="0"/>
        <w:ind w:left="0"/>
        <w:jc w:val="left"/>
      </w:pPr>
      <w:r>
        <w:rPr>
          <w:rFonts w:ascii="Times New Roman"/>
          <w:b/>
          <w:i w:val="false"/>
          <w:color w:val="000000"/>
        </w:rPr>
        <w:t xml:space="preserve"> 
Бюджеттік бағдарламаның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3801"/>
        <w:gridCol w:w="1086"/>
        <w:gridCol w:w="1129"/>
        <w:gridCol w:w="1308"/>
        <w:gridCol w:w="1269"/>
        <w:gridCol w:w="1328"/>
        <w:gridCol w:w="1427"/>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жүретін жағдайда болуын қамтамасыз ету және шлюздерді ұстау»</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жолдарындағы кеме қатынасының қауіпсіздігін қамтамасыз ету. Навигациялық жабдықтар белгілерін қою (алу) және күтіп ұстау арқылы кеме жүруінің кепілдендірілген өлшемдерін қамтамасыз ету: түбін тереңдету (жерді қарпу), түзету, түбін тазарту және трал жұмыстарын орындау; кеме жүретін гидротехникалық құрылыстарды (шлюздерді) қауіпсіз жұмыс жағдайында ұстау</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Республикасының көлік инфрақұрылымын дамыту</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rPr>
                <w:rFonts w:ascii="Times New Roman"/>
                <w:b w:val="false"/>
                <w:i w:val="false"/>
                <w:color w:val="000000"/>
                <w:sz w:val="20"/>
              </w:rPr>
              <w:t>Су көлігі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жабдықтарды орнату (алып тастау) және қызмет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 тереңдету бойынша жұмыстар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 тазарту жұмыстары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трал жұмыстары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арналық жобалау-іздестіру жұмыстарын жүргізу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 ұстау, ағымдағы жөндеу және апатсыз жұмысын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флоттарды жөндеу (ағымдағы, орташа, күрделі)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өзен флотын жаңарту және жетілдіру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 қамтамасыз етумен байланысты апаттық жағдайлар санын азайту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тасымалданатын жүктердің көлемін арттыру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rPr>
                <w:rFonts w:ascii="Times New Roman"/>
                <w:b w:val="false"/>
                <w:i w:val="false"/>
                <w:color w:val="000000"/>
                <w:sz w:val="20"/>
              </w:rPr>
              <w:t>865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w:t>
            </w:r>
            <w:r>
              <w:rPr>
                <w:rFonts w:ascii="Times New Roman"/>
                <w:b w:val="false"/>
                <w:i w:val="false"/>
                <w:color w:val="000000"/>
                <w:sz w:val="20"/>
              </w:rPr>
              <w:t>966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r>
              <w:rPr>
                <w:rFonts w:ascii="Times New Roman"/>
                <w:b w:val="false"/>
                <w:i w:val="false"/>
                <w:color w:val="000000"/>
                <w:sz w:val="20"/>
              </w:rPr>
              <w:t>235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3 530 </w:t>
            </w:r>
            <w:r>
              <w:rPr>
                <w:rFonts w:ascii="Times New Roman"/>
                <w:b w:val="false"/>
                <w:i w:val="false"/>
                <w:color w:val="000000"/>
                <w:sz w:val="20"/>
              </w:rPr>
              <w:t>757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r>
              <w:rPr>
                <w:rFonts w:ascii="Times New Roman"/>
                <w:b w:val="false"/>
                <w:i w:val="false"/>
                <w:color w:val="000000"/>
                <w:sz w:val="20"/>
              </w:rPr>
              <w:t>448</w:t>
            </w:r>
          </w:p>
        </w:tc>
      </w:tr>
    </w:tbl>
    <w:bookmarkStart w:name="z12" w:id="7"/>
    <w:p>
      <w:pPr>
        <w:spacing w:after="0"/>
        <w:ind w:left="0"/>
        <w:jc w:val="left"/>
      </w:pPr>
      <w:r>
        <w:rPr>
          <w:rFonts w:ascii="Times New Roman"/>
          <w:b/>
          <w:i w:val="false"/>
          <w:color w:val="000000"/>
        </w:rPr>
        <w:t xml:space="preserve"> 
Бюджеттік бағдарламаның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303"/>
        <w:gridCol w:w="875"/>
        <w:gridCol w:w="1137"/>
        <w:gridCol w:w="1578"/>
        <w:gridCol w:w="1398"/>
        <w:gridCol w:w="1337"/>
        <w:gridCol w:w="1620"/>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көлігі инфрақұрылымын салу және реконструкциялау»</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қауіпсіздігін қамтамасыз ету бойынша халықаралық талаптарға сәйкес келтіру үшін Қазақстан Республикасы әуежайларының жер бетіндегі инфрақұрылымы нысандарын дамытуды және жетілдіруді жүзеге асыру</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rPr>
                <w:rFonts w:ascii="Times New Roman"/>
                <w:b w:val="false"/>
                <w:i w:val="false"/>
                <w:color w:val="000000"/>
                <w:sz w:val="20"/>
              </w:rPr>
              <w:t>Азаматтық авиация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ұшу-қону жолақтары мен әуежайлардың аэровокзалдарын салу және қайта жаңарту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санатына сәйкес келетін әуежайлардың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жолаушыға арналған инвестициялық шығын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жолаушылардың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4 831 541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8"/>
    <w:p>
      <w:pPr>
        <w:spacing w:after="0"/>
        <w:ind w:left="0"/>
        <w:jc w:val="left"/>
      </w:pPr>
      <w:r>
        <w:rPr>
          <w:rFonts w:ascii="Times New Roman"/>
          <w:b/>
          <w:i w:val="false"/>
          <w:color w:val="000000"/>
        </w:rPr>
        <w:t xml:space="preserve"> 
Бюджеттік бағдарламаның 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473"/>
        <w:gridCol w:w="1093"/>
        <w:gridCol w:w="1473"/>
        <w:gridCol w:w="1133"/>
        <w:gridCol w:w="1313"/>
        <w:gridCol w:w="1313"/>
        <w:gridCol w:w="13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«Әлеуметтік маңызы бар облысаралық қатынастар бойынша темір жол жолаушылар тасымалдарын субсидиялау»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темір жол жолаушылар тасымалдарын ұйымдастыруға байланысты</w:t>
            </w:r>
            <w:r>
              <w:rPr>
                <w:rFonts w:ascii="Times New Roman"/>
                <w:b w:val="false"/>
                <w:i w:val="false"/>
                <w:color w:val="000000"/>
                <w:sz w:val="20"/>
              </w:rPr>
              <w:t xml:space="preserve"> тасымалдаушылардың шығындарын жабу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w:t>
            </w:r>
            <w:r>
              <w:rPr>
                <w:rFonts w:ascii="Times New Roman"/>
                <w:b w:val="false"/>
                <w:i w:val="false"/>
                <w:color w:val="000000"/>
                <w:sz w:val="20"/>
              </w:rPr>
              <w:t xml:space="preserve"> Республикасының көлік инфрақұрылымын дамыту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w:t>
            </w:r>
            <w:r>
              <w:rPr>
                <w:rFonts w:ascii="Times New Roman"/>
                <w:b w:val="false"/>
                <w:i w:val="false"/>
                <w:color w:val="000000"/>
                <w:sz w:val="20"/>
              </w:rPr>
              <w:t xml:space="preserve"> қарқынмен дамуына қол жеткізу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val="false"/>
                <w:i w:val="false"/>
                <w:color w:val="000000"/>
                <w:sz w:val="20"/>
              </w:rPr>
              <w:t>Темір 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айналымы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9 430 </w:t>
            </w:r>
            <w:r>
              <w:rPr>
                <w:rFonts w:ascii="Times New Roman"/>
                <w:b w:val="false"/>
                <w:i w:val="false"/>
                <w:color w:val="000000"/>
                <w:sz w:val="20"/>
              </w:rPr>
              <w:t>276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w:t>
            </w:r>
            <w:r>
              <w:rPr>
                <w:rFonts w:ascii="Times New Roman"/>
                <w:b w:val="false"/>
                <w:i w:val="false"/>
                <w:color w:val="000000"/>
                <w:sz w:val="20"/>
              </w:rPr>
              <w:t>554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rPr>
                <w:rFonts w:ascii="Times New Roman"/>
                <w:b w:val="false"/>
                <w:i w:val="false"/>
                <w:color w:val="000000"/>
                <w:sz w:val="20"/>
              </w:rPr>
              <w:t>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r>
              <w:rPr>
                <w:rFonts w:ascii="Times New Roman"/>
                <w:b w:val="false"/>
                <w:i w:val="false"/>
                <w:color w:val="000000"/>
                <w:sz w:val="20"/>
              </w:rPr>
              <w:t>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rPr>
                <w:rFonts w:ascii="Times New Roman"/>
                <w:b w:val="false"/>
                <w:i w:val="false"/>
                <w:color w:val="000000"/>
                <w:sz w:val="20"/>
              </w:rPr>
              <w:t>000</w:t>
            </w:r>
          </w:p>
        </w:tc>
      </w:tr>
    </w:tbl>
    <w:bookmarkStart w:name="z14" w:id="9"/>
    <w:p>
      <w:pPr>
        <w:spacing w:after="0"/>
        <w:ind w:left="0"/>
        <w:jc w:val="left"/>
      </w:pPr>
      <w:r>
        <w:rPr>
          <w:rFonts w:ascii="Times New Roman"/>
          <w:b/>
          <w:i w:val="false"/>
          <w:color w:val="000000"/>
        </w:rPr>
        <w:t xml:space="preserve"> 
Бюджеттік бағдарламаның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833"/>
        <w:gridCol w:w="913"/>
        <w:gridCol w:w="1213"/>
        <w:gridCol w:w="1253"/>
        <w:gridCol w:w="1293"/>
        <w:gridCol w:w="1173"/>
        <w:gridCol w:w="14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«Көлік және коммуникация саласындағы қолданбалы ғылыми зерттеулер»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қолданбалы ғылыми зерттеулер жүргізу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000000"/>
                <w:sz w:val="20"/>
              </w:rPr>
              <w:t>Автожол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Азаматтық авиация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Көлік саласындағы іскерлік белсенділіктің артуына жәрдемдесу және инвестициялық климатты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Салалардағы зерттеулер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тақырыптарының саны: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әлеуеті;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r>
              <w:rPr>
                <w:rFonts w:ascii="Times New Roman"/>
                <w:b w:val="false"/>
                <w:i w:val="false"/>
                <w:color w:val="000000"/>
                <w:sz w:val="20"/>
              </w:rPr>
              <w:t>027</w:t>
            </w:r>
          </w:p>
        </w:tc>
      </w:tr>
    </w:tbl>
    <w:bookmarkStart w:name="z15" w:id="10"/>
    <w:p>
      <w:pPr>
        <w:spacing w:after="0"/>
        <w:ind w:left="0"/>
        <w:jc w:val="left"/>
      </w:pPr>
      <w:r>
        <w:rPr>
          <w:rFonts w:ascii="Times New Roman"/>
          <w:b/>
          <w:i w:val="false"/>
          <w:color w:val="000000"/>
        </w:rPr>
        <w:t xml:space="preserve">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3317"/>
        <w:gridCol w:w="1074"/>
        <w:gridCol w:w="1195"/>
        <w:gridCol w:w="1235"/>
        <w:gridCol w:w="1235"/>
        <w:gridCol w:w="1535"/>
        <w:gridCol w:w="1777"/>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көпірлеріне күрделі, орташа және ағымдағы жөндеу жүргізу, көгалдандыру, ұстау, пайдалануды басқару, жолдар мен көпірлерді күрделі жөндеу бойынша жобалау-іздестіру жұмыстарын жүргізу және мемлекеттік сараптамадан өту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дамуына қол жеткізу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000000"/>
                <w:sz w:val="20"/>
              </w:rPr>
              <w:t>Автожолдар саласының инфрақұрылымын дамыту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көрсеткіш облыс әкімдіктерімен жасалатын меморандумдарда анықталатын болады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трансферттерді облыстар әкімдіктеріне аудару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r>
              <w:rPr>
                <w:rFonts w:ascii="Times New Roman"/>
                <w:b w:val="false"/>
                <w:i w:val="false"/>
                <w:color w:val="000000"/>
                <w:sz w:val="20"/>
              </w:rPr>
              <w:t>023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r>
              <w:rPr>
                <w:rFonts w:ascii="Times New Roman"/>
                <w:b w:val="false"/>
                <w:i w:val="false"/>
                <w:color w:val="000000"/>
                <w:sz w:val="20"/>
              </w:rPr>
              <w:t>444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r>
              <w:rPr>
                <w:rFonts w:ascii="Times New Roman"/>
                <w:b w:val="false"/>
                <w:i w:val="false"/>
                <w:color w:val="000000"/>
                <w:sz w:val="20"/>
              </w:rPr>
              <w:t>356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13 356 </w:t>
            </w:r>
            <w:r>
              <w:rPr>
                <w:rFonts w:ascii="Times New Roman"/>
                <w:b w:val="false"/>
                <w:i w:val="false"/>
                <w:color w:val="000000"/>
                <w:sz w:val="20"/>
              </w:rPr>
              <w:t>642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15 528 615</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r>
              <w:rPr>
                <w:rFonts w:ascii="Times New Roman"/>
                <w:b w:val="false"/>
                <w:i w:val="false"/>
                <w:color w:val="000000"/>
                <w:sz w:val="20"/>
              </w:rPr>
              <w:t>023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r>
              <w:rPr>
                <w:rFonts w:ascii="Times New Roman"/>
                <w:b w:val="false"/>
                <w:i w:val="false"/>
                <w:color w:val="000000"/>
                <w:sz w:val="20"/>
              </w:rPr>
              <w:t>992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r>
              <w:rPr>
                <w:rFonts w:ascii="Times New Roman"/>
                <w:b w:val="false"/>
                <w:i w:val="false"/>
                <w:color w:val="000000"/>
                <w:sz w:val="20"/>
              </w:rPr>
              <w:t>356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13 356 </w:t>
            </w:r>
            <w:r>
              <w:rPr>
                <w:rFonts w:ascii="Times New Roman"/>
                <w:b w:val="false"/>
                <w:i w:val="false"/>
                <w:color w:val="000000"/>
                <w:sz w:val="20"/>
              </w:rPr>
              <w:t>642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15 528 615</w:t>
            </w:r>
          </w:p>
        </w:tc>
      </w:tr>
    </w:tbl>
    <w:bookmarkStart w:name="z16"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3446"/>
        <w:gridCol w:w="1164"/>
        <w:gridCol w:w="1245"/>
        <w:gridCol w:w="1326"/>
        <w:gridCol w:w="1286"/>
        <w:gridCol w:w="1265"/>
        <w:gridCol w:w="1287"/>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«Ішкі суларда жүзетін «өзен-теңіз» кемелерін жіктеуді және олардың техникалық қауіпсіздігін қамтамасыз ету»</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 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Көлік процестерінің қауіпсіздігін қамтамасыз ету</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rPr>
              <w:t>Жолаушылар мен жүктің көліктің барлық түрлерінде жүруінің қауіпсіз жағдайын қамтамасыз ету</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rPr>
                <w:rFonts w:ascii="Times New Roman"/>
                <w:b w:val="false"/>
                <w:i w:val="false"/>
                <w:color w:val="000000"/>
                <w:sz w:val="20"/>
              </w:rPr>
              <w:t>Су көлігіндегі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сыныпталуын қамтамасыз ету және кемелерді куәландыруды жүргізу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процесіне қатысатын кемелердің және өзге де инженерлік құрылыстардың техникалық қауіпсіздігін қамтамасыз 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лар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r>
              <w:rPr>
                <w:rFonts w:ascii="Times New Roman"/>
                <w:b w:val="false"/>
                <w:i w:val="false"/>
                <w:color w:val="000000"/>
                <w:sz w:val="20"/>
              </w:rPr>
              <w:t>857</w:t>
            </w:r>
          </w:p>
        </w:tc>
      </w:tr>
    </w:tbl>
    <w:bookmarkStart w:name="z17" w:id="12"/>
    <w:p>
      <w:pPr>
        <w:spacing w:after="0"/>
        <w:ind w:left="0"/>
        <w:jc w:val="left"/>
      </w:pPr>
      <w:r>
        <w:rPr>
          <w:rFonts w:ascii="Times New Roman"/>
          <w:b/>
          <w:i w:val="false"/>
          <w:color w:val="000000"/>
        </w:rPr>
        <w:t xml:space="preserve"> 
Бюджеттік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3900"/>
        <w:gridCol w:w="935"/>
        <w:gridCol w:w="1235"/>
        <w:gridCol w:w="1155"/>
        <w:gridCol w:w="1155"/>
        <w:gridCol w:w="1456"/>
        <w:gridCol w:w="1498"/>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жұмыстардын және</w:t>
            </w:r>
            <w:r>
              <w:rPr>
                <w:rFonts w:ascii="Times New Roman"/>
                <w:b w:val="false"/>
                <w:i w:val="false"/>
                <w:color w:val="000000"/>
                <w:sz w:val="20"/>
              </w:rPr>
              <w:t xml:space="preserve"> қолданылып жатқан жол-құрылыс материалдарының сапасына бақылауды жүзеге асыру</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Көлік ресімдерінің қауіпсіздігін қамтамасыз ету</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rPr>
              <w:t>Жолаушылар мен жүктің көліктің барлық түрлерінде жүруінің қауіпсіз жағдайын қамтамасыз ету</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r>
              <w:rPr>
                <w:rFonts w:ascii="Times New Roman"/>
                <w:b w:val="false"/>
                <w:i w:val="false"/>
                <w:color w:val="000000"/>
                <w:sz w:val="20"/>
              </w:rPr>
              <w:t>Автожол саласындағы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жолдарындағы жол-жөндеу жұмыстарының сапасын бақылауды жүргізу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және жөндеу жүргізілген республикалық маңызы бар автомобиль жолдары учаскелерінің сапасына бақылау жүргізілгендерінің шамаланған ұзақтығы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299 320</w:t>
            </w:r>
          </w:p>
        </w:tc>
      </w:tr>
    </w:tbl>
    <w:bookmarkStart w:name="z18"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4212"/>
        <w:gridCol w:w="885"/>
        <w:gridCol w:w="1250"/>
        <w:gridCol w:w="1271"/>
        <w:gridCol w:w="1372"/>
        <w:gridCol w:w="1129"/>
        <w:gridCol w:w="1374"/>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«Жүйелі ішкі авиатасымалдарды субсидиялау»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ақтауға бағытталған икемді тариф саясатын жүзеге асыру жолымен тұрақты ішкі авиатасымалына орташа статистикалық тұтынушы үшін авиакөлік қызметтеріне қол жетімділігін қамтамасыз ету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кол жеткізу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rPr>
                <w:rFonts w:ascii="Times New Roman"/>
                <w:b w:val="false"/>
                <w:i w:val="false"/>
                <w:color w:val="000000"/>
                <w:sz w:val="20"/>
              </w:rPr>
              <w:t>Азаматтық авиация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авиа бағыттардың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124 276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rPr>
                <w:rFonts w:ascii="Times New Roman"/>
                <w:b w:val="false"/>
                <w:i w:val="false"/>
                <w:color w:val="000000"/>
                <w:sz w:val="20"/>
              </w:rPr>
              <w:t>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r>
              <w:rPr>
                <w:rFonts w:ascii="Times New Roman"/>
                <w:b w:val="false"/>
                <w:i w:val="false"/>
                <w:color w:val="000000"/>
                <w:sz w:val="20"/>
              </w:rPr>
              <w:t>270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864 664</w:t>
            </w:r>
          </w:p>
        </w:tc>
      </w:tr>
    </w:tbl>
    <w:bookmarkStart w:name="z19"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3419"/>
        <w:gridCol w:w="1375"/>
        <w:gridCol w:w="1275"/>
        <w:gridCol w:w="1356"/>
        <w:gridCol w:w="1156"/>
        <w:gridCol w:w="1156"/>
        <w:gridCol w:w="1076"/>
      </w:tblGrid>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 мен ішкі су көлігінің қауіпсіз және үздіксіз қызмет көрсету үшін қазіргі заманғы талаптарға жауап беретін су көлігінің инфрақұрылымын дамыту</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Көлік процестерінің қауіпсіздігін қамтамасыз ету</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rPr>
              <w:t>Жолаушылар мен жүктің көліктің барлық түрлерінде жүруінің қауіпсіз жағдайын қамтамасыз ету</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rPr>
                <w:rFonts w:ascii="Times New Roman"/>
                <w:b w:val="false"/>
                <w:i w:val="false"/>
                <w:color w:val="000000"/>
                <w:sz w:val="20"/>
              </w:rPr>
              <w:t>Су көлігіндегі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қозғалысын басқару жүйесін құру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 қайта жаңарту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операцияларын басқарудың өңірлік жүйесін құру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пайдалануға беру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шығыстары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r>
              <w:rPr>
                <w:rFonts w:ascii="Times New Roman"/>
                <w:b w:val="false"/>
                <w:i w:val="false"/>
                <w:color w:val="000000"/>
                <w:sz w:val="20"/>
              </w:rPr>
              <w:t>408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568 968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r>
              <w:rPr>
                <w:rFonts w:ascii="Times New Roman"/>
                <w:b w:val="false"/>
                <w:i w:val="false"/>
                <w:color w:val="000000"/>
                <w:sz w:val="20"/>
              </w:rPr>
              <w:t>871</w:t>
            </w:r>
          </w:p>
        </w:tc>
      </w:tr>
    </w:tbl>
    <w:bookmarkStart w:name="z20" w:id="15"/>
    <w:p>
      <w:pPr>
        <w:spacing w:after="0"/>
        <w:ind w:left="0"/>
        <w:jc w:val="left"/>
      </w:pPr>
      <w:r>
        <w:rPr>
          <w:rFonts w:ascii="Times New Roman"/>
          <w:b/>
          <w:i w:val="false"/>
          <w:color w:val="000000"/>
        </w:rPr>
        <w:t xml:space="preserve"> 
Бюджеттік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413"/>
        <w:gridCol w:w="1153"/>
        <w:gridCol w:w="1533"/>
        <w:gridCol w:w="1153"/>
        <w:gridCol w:w="1153"/>
        <w:gridCol w:w="1333"/>
        <w:gridCol w:w="101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«Көлік және коммуникация саласында техникалық регламенттер мен стандарттар әзірлеу»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саласындағы ұлттық нормативтік-техникалық құжаттарды (стандарттарды), техникалық регламенттерді халықаралық талаптарға сәйкес әзірлеу, пысықтау және жетілдіру; автомобиль және темір жол көлігі саласындағы стандарттау бойынша стандарттар мен нормативтік құжаттар кешенін жасау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кол жеткізу</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val="false"/>
                <w:i w:val="false"/>
                <w:color w:val="000000"/>
                <w:sz w:val="20"/>
              </w:rPr>
              <w:t>Теміржол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Азаматтық авиация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Су көлігі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Әзірленіп жатқан регламенттер мен стандарттардың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саласындағы;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саласындағы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мен регламенттер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r>
              <w:rPr>
                <w:rFonts w:ascii="Times New Roman"/>
                <w:b w:val="false"/>
                <w:i w:val="false"/>
                <w:color w:val="000000"/>
                <w:sz w:val="20"/>
              </w:rPr>
              <w:t>008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bookmarkStart w:name="z21"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3419"/>
        <w:gridCol w:w="975"/>
        <w:gridCol w:w="1035"/>
        <w:gridCol w:w="1436"/>
        <w:gridCol w:w="1195"/>
        <w:gridCol w:w="1196"/>
        <w:gridCol w:w="1557"/>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«Көліктік бақылау бекеттерінің желілерін салу және реконструкциялау»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жол төсемдерін жайластыруды қоса алғанда жылжымайтын таразы құралдарымен жабдықтау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Көлік процестері кауіпсіздігін камтамасыз ету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rPr>
              <w:t>Көліктің барлық түрінде жолаушылар мен жук тасымалының қауіпсіздік қамтамасыз ету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r>
              <w:rPr>
                <w:rFonts w:ascii="Times New Roman"/>
                <w:b w:val="false"/>
                <w:i w:val="false"/>
                <w:color w:val="000000"/>
                <w:sz w:val="20"/>
              </w:rPr>
              <w:t>Көліктегі мемлекеттік техникалық бақылау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таразы құралдарымен жабдықталған көліктік бақылау бекеттерінің саны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жобалар: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салмақты АКҚ жүріп өткені үшін өндіріп алынған алымдардың сомасы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r>
              <w:rPr>
                <w:rFonts w:ascii="Times New Roman"/>
                <w:b w:val="false"/>
                <w:i w:val="false"/>
                <w:color w:val="000000"/>
                <w:sz w:val="20"/>
              </w:rPr>
              <w:t>165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r>
              <w:rPr>
                <w:rFonts w:ascii="Times New Roman"/>
                <w:b w:val="false"/>
                <w:i w:val="false"/>
                <w:color w:val="000000"/>
                <w:sz w:val="20"/>
              </w:rPr>
              <w:t>181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r>
              <w:rPr>
                <w:rFonts w:ascii="Times New Roman"/>
                <w:b w:val="false"/>
                <w:i w:val="false"/>
                <w:color w:val="000000"/>
                <w:sz w:val="20"/>
              </w:rPr>
              <w:t>544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r>
              <w:rPr>
                <w:rFonts w:ascii="Times New Roman"/>
                <w:b w:val="false"/>
                <w:i w:val="false"/>
                <w:color w:val="000000"/>
                <w:sz w:val="20"/>
              </w:rPr>
              <w:t>134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w:t>
            </w:r>
            <w:r>
              <w:rPr>
                <w:rFonts w:ascii="Times New Roman"/>
                <w:b w:val="false"/>
                <w:i w:val="false"/>
                <w:color w:val="000000"/>
                <w:sz w:val="20"/>
              </w:rPr>
              <w:t>256</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815"/>
        <w:gridCol w:w="1053"/>
        <w:gridCol w:w="1274"/>
        <w:gridCol w:w="1334"/>
        <w:gridCol w:w="1234"/>
        <w:gridCol w:w="1594"/>
        <w:gridCol w:w="191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 инфрақұрылымды дамытуға берілетін нысаналы даму трансферттері»</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талаптарға жауап беретін жергілікті маңызы бар автомобиль жолдары желісін көлік құралдарының үздіксіз және қауіпсіз жүрулері үшін қайта қалпына келтіру және дамыту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кол жеткізу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000000"/>
                <w:sz w:val="20"/>
              </w:rPr>
              <w:t>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көрсеткіш Астана және Алматы қалаларының әкімдерімен жасалатын меморандумда анықталатын болады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трансферттерді Астана және Алматы қалаларының әкімдіктеріне аудару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78 226</w:t>
            </w:r>
            <w:r>
              <w:rPr>
                <w:rFonts w:ascii="Times New Roman"/>
                <w:b w:val="false"/>
                <w:i w:val="false"/>
                <w:color w:val="000000"/>
                <w:sz w:val="20"/>
              </w:rPr>
              <w:t>636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r>
              <w:rPr>
                <w:rFonts w:ascii="Times New Roman"/>
                <w:b w:val="false"/>
                <w:i w:val="false"/>
                <w:color w:val="000000"/>
                <w:sz w:val="20"/>
              </w:rPr>
              <w:t>772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w:t>
            </w:r>
            <w:r>
              <w:rPr>
                <w:rFonts w:ascii="Times New Roman"/>
                <w:b w:val="false"/>
                <w:i w:val="false"/>
                <w:color w:val="000000"/>
                <w:sz w:val="20"/>
              </w:rPr>
              <w:t>594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73 953 </w:t>
            </w:r>
            <w:r>
              <w:rPr>
                <w:rFonts w:ascii="Times New Roman"/>
                <w:b w:val="false"/>
                <w:i w:val="false"/>
                <w:color w:val="000000"/>
                <w:sz w:val="20"/>
              </w:rPr>
              <w:t>318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18 373 </w:t>
            </w:r>
            <w:r>
              <w:rPr>
                <w:rFonts w:ascii="Times New Roman"/>
                <w:b w:val="false"/>
                <w:i w:val="false"/>
                <w:color w:val="000000"/>
                <w:sz w:val="20"/>
              </w:rPr>
              <w:t>031</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78 224</w:t>
            </w:r>
            <w:r>
              <w:rPr>
                <w:rFonts w:ascii="Times New Roman"/>
                <w:b w:val="false"/>
                <w:i w:val="false"/>
                <w:color w:val="000000"/>
                <w:sz w:val="20"/>
              </w:rPr>
              <w:t>748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r>
              <w:rPr>
                <w:rFonts w:ascii="Times New Roman"/>
                <w:b w:val="false"/>
                <w:i w:val="false"/>
                <w:color w:val="000000"/>
                <w:sz w:val="20"/>
              </w:rPr>
              <w:t>772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w:t>
            </w:r>
            <w:r>
              <w:rPr>
                <w:rFonts w:ascii="Times New Roman"/>
                <w:b w:val="false"/>
                <w:i w:val="false"/>
                <w:color w:val="000000"/>
                <w:sz w:val="20"/>
              </w:rPr>
              <w:t>594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73 953 318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18 373 </w:t>
            </w:r>
            <w:r>
              <w:rPr>
                <w:rFonts w:ascii="Times New Roman"/>
                <w:b w:val="false"/>
                <w:i w:val="false"/>
                <w:color w:val="000000"/>
                <w:sz w:val="20"/>
              </w:rPr>
              <w:t>031</w:t>
            </w:r>
          </w:p>
        </w:tc>
      </w:tr>
    </w:tbl>
    <w:bookmarkStart w:name="z23"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982"/>
        <w:gridCol w:w="1003"/>
        <w:gridCol w:w="1265"/>
        <w:gridCol w:w="1286"/>
        <w:gridCol w:w="1245"/>
        <w:gridCol w:w="1347"/>
        <w:gridCol w:w="1792"/>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шаруашылық қызмет көрсету, санитарлық өңдеу, ыстықпен-суықпен жабдықтау жүйесіне, ғимаратты ыстық және суық сумен жабдықтау жүйесіне профилактикалық жұмыстар жүргізу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кол жеткізу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rPr>
                <w:rFonts w:ascii="Times New Roman"/>
                <w:b w:val="false"/>
                <w:i w:val="false"/>
                <w:color w:val="000000"/>
                <w:sz w:val="20"/>
              </w:rPr>
              <w:t>Көлік саласындағы іскерлік белсенділікті арттыруға қолдау көрсету және инвестициялық климатты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мемлекеттік қызметшілерге қажетті әлеуметтік-тұрмыс тық жағдай жасау мақсатында ұстау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r>
              <w:rPr>
                <w:rFonts w:ascii="Times New Roman"/>
                <w:b w:val="false"/>
                <w:i w:val="false"/>
                <w:color w:val="000000"/>
                <w:sz w:val="20"/>
              </w:rPr>
              <w:t>350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r>
              <w:rPr>
                <w:rFonts w:ascii="Times New Roman"/>
                <w:b w:val="false"/>
                <w:i w:val="false"/>
                <w:color w:val="000000"/>
                <w:sz w:val="20"/>
              </w:rPr>
              <w:t>646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481 017</w:t>
            </w:r>
          </w:p>
        </w:tc>
      </w:tr>
    </w:tbl>
    <w:bookmarkStart w:name="z24"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173"/>
        <w:gridCol w:w="973"/>
        <w:gridCol w:w="1193"/>
        <w:gridCol w:w="1133"/>
        <w:gridCol w:w="1513"/>
        <w:gridCol w:w="1433"/>
        <w:gridCol w:w="14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«Темір жол көлігі инфрақұрылымын салу және реконструкциялау»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 салу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val="false"/>
                <w:i w:val="false"/>
                <w:color w:val="000000"/>
                <w:sz w:val="20"/>
              </w:rPr>
              <w:t>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Өзен-Түркіменстан мен мемшекара, Бейнеу-Жезқазған темір жол желілері құрылысының жобасы бойынша ЖСҚ әзірлеу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темір жолдардың ұзақтығы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993"/>
        <w:gridCol w:w="1073"/>
        <w:gridCol w:w="1213"/>
        <w:gridCol w:w="1213"/>
        <w:gridCol w:w="1273"/>
        <w:gridCol w:w="1333"/>
        <w:gridCol w:w="19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көпірлерге күрделі, орташа және ағымдағы жөндеу жұмыстарын жүргізу, көгалдандыру, ұстау, пайдалануды басқару, жолдар мен көпірлерді күрделі жөндеу бойынша жобалау-іздестіру жұмыстары мен мемлекеттік сараптамадан өту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 </w:t>
            </w:r>
            <w:r>
              <w:rPr>
                <w:rFonts w:ascii="Times New Roman"/>
                <w:b w:val="false"/>
                <w:i w:val="false"/>
                <w:color w:val="000000"/>
                <w:sz w:val="20"/>
              </w:rPr>
              <w:t>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көрсеткіш облыс әкімдерімен жасалатын меморандумда анықталатын болады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трансферттерді облыс әкімдіктеріне аудару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w:t>
            </w:r>
            <w:r>
              <w:rPr>
                <w:rFonts w:ascii="Times New Roman"/>
                <w:b w:val="false"/>
                <w:i w:val="false"/>
                <w:color w:val="000000"/>
                <w:sz w:val="20"/>
              </w:rPr>
              <w:t>604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w:t>
            </w:r>
            <w:r>
              <w:rPr>
                <w:rFonts w:ascii="Times New Roman"/>
                <w:b w:val="false"/>
                <w:i w:val="false"/>
                <w:color w:val="000000"/>
                <w:sz w:val="20"/>
              </w:rPr>
              <w:t>604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3640"/>
        <w:gridCol w:w="1015"/>
        <w:gridCol w:w="1275"/>
        <w:gridCol w:w="1275"/>
        <w:gridCol w:w="1316"/>
        <w:gridCol w:w="1235"/>
        <w:gridCol w:w="1357"/>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Қазақстан Республикасының көлік инфрақұрылымын дамыту</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Көлік-коммуникация кешенінің озыңқы қарқынмен дамуына қол жеткізу</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000000"/>
                <w:sz w:val="20"/>
              </w:rPr>
              <w:t>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1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көрсетқіштер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көрсеткіш Астана және Алматы қалаларының әкімдерімен жасалатын меморандумда анықталатын болады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трансферттерді Астана және Алматы қалаларының әкімдіктеріне аудару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rPr>
                <w:rFonts w:ascii="Times New Roman"/>
                <w:b w:val="false"/>
                <w:i w:val="false"/>
                <w:color w:val="000000"/>
                <w:sz w:val="20"/>
              </w:rPr>
              <w:t>001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rPr>
                <w:rFonts w:ascii="Times New Roman"/>
                <w:b w:val="false"/>
                <w:i w:val="false"/>
                <w:color w:val="000000"/>
                <w:sz w:val="20"/>
              </w:rPr>
              <w:t>001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