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1d52" w14:textId="a611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28 қарашадағы N 1949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экономикалық ахуалдың тұрақтылығын қамтамасыз ету мақсатында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"Curtis, Mallet-Prevost, Colt &amp; Mosle LLP" компаниясының қалыптасқан төрелік талқылаулар бойынша Қазақстан Республикасының мүдделерін білдіру жөніндегі қызметтеріне ақы төлеу үшін 2009 жылға арналған республикалық бюджетте көзделген Қазақстан Республикасы Үкіметінің шұғыл шығындарға арналған резервінен валюта айырбастаудың берілетін күнгі нарықтық бағамы бойынша 4436689 (төрт миллион төрт жүз отыз алты мың алты жүз сексен тоғыз) АҚШ долларына балама сомада ақшалай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