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093b" w14:textId="4d50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рашадағы N 19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9 жылғы желтоқсан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09 жылғы 20 желтоқсан жексенбіден 2009 жылғы 18 желтоқсан жұма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9 жылғы 18 желтоқсан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