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239f" w14:textId="16c2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 мәлімдемесіне қол қою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қарашадағы N 1828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 мәлімдемесіне қол қою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 мәлімдемесіне қол қою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 мәлімдемесінің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хатшысы - Сыртқы істер министрі Қанат Бекмырзаұлы Саудабаев Қазақстан Республикасының атынан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 мәлімдемесіне қол қойсын.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Біріккен Ұлттар Ұйымының Бас хатшысына қол қойылған Мәлімдемені сақтауға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"__"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мәлімдемесі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24-бабының 1-тармағына сәйкес осымен Қазақстан Республикасы осы Факультативтік хаттаманың IV бөлігінде көзделген өз міндеттемелерін жүзеге асыруды кейінге қалдыру туралы мәлімдейді.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