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a50b" w14:textId="a6aa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15 желтоқсандағы N 1324 және 2008 жылғы 15 сәуірдегі N 339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6 қарашадағы N 1768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End w:id="3"/>
    <w:p>
      <w:pPr>
        <w:spacing w:after="0"/>
        <w:ind w:left="0"/>
        <w:jc w:val="both"/>
      </w:pPr>
      <w:r>
        <w:rPr>
          <w:rFonts w:ascii="Times New Roman"/>
          <w:b w:val="false"/>
          <w:i w:val="false"/>
          <w:color w:val="000000"/>
          <w:sz w:val="28"/>
        </w:rPr>
        <w:t>
      реттік нөмірі 13-жолдың 3-бағанындағы "10308" деген сандар "10393" деген сандармен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