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cdbf" w14:textId="6f9c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29 қазандағы N 1717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Нұрлан Байұзақұлы Ермекбаевқа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2010.05.11 </w:t>
      </w:r>
      <w:r>
        <w:rPr>
          <w:rFonts w:ascii="Times New Roman"/>
          <w:b w:val="false"/>
          <w:i w:val="false"/>
          <w:color w:val="000000"/>
          <w:sz w:val="28"/>
        </w:rPr>
        <w:t>№ 398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29 қазандағы </w:t>
      </w:r>
      <w:r>
        <w:br/>
      </w:r>
      <w:r>
        <w:rPr>
          <w:rFonts w:ascii="Times New Roman"/>
          <w:b w:val="false"/>
          <w:i w:val="false"/>
          <w:color w:val="000000"/>
          <w:sz w:val="28"/>
        </w:rPr>
        <w:t xml:space="preserve">
N 1717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Біріккен Араб</w:t>
      </w:r>
      <w:r>
        <w:br/>
      </w:r>
      <w:r>
        <w:rPr>
          <w:rFonts w:ascii="Times New Roman"/>
          <w:b/>
          <w:i w:val="false"/>
          <w:color w:val="000000"/>
        </w:rPr>
        <w:t>
Әмірліктерінің Үкіметі арасындағы Дипломаттық</w:t>
      </w:r>
      <w:r>
        <w:br/>
      </w:r>
      <w:r>
        <w:rPr>
          <w:rFonts w:ascii="Times New Roman"/>
          <w:b/>
          <w:i w:val="false"/>
          <w:color w:val="000000"/>
        </w:rPr>
        <w:t>
паспорттарды иеленуші азаматтардың өзара визасыз сапарлары</w:t>
      </w:r>
      <w:r>
        <w:br/>
      </w:r>
      <w:r>
        <w:rPr>
          <w:rFonts w:ascii="Times New Roman"/>
          <w:b/>
          <w:i w:val="false"/>
          <w:color w:val="000000"/>
        </w:rPr>
        <w:t>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Араб Әмірліктерінің Үкіметі,</w:t>
      </w:r>
      <w:r>
        <w:br/>
      </w:r>
      <w:r>
        <w:rPr>
          <w:rFonts w:ascii="Times New Roman"/>
          <w:b w:val="false"/>
          <w:i w:val="false"/>
          <w:color w:val="000000"/>
          <w:sz w:val="28"/>
        </w:rPr>
        <w:t>
      екі ел арасындағы ынтымақтастықты нығайтуға және екі жақты қарым-қатынастарды дамытуға ниет білдіре отырып,</w:t>
      </w:r>
      <w:r>
        <w:br/>
      </w:r>
      <w:r>
        <w:rPr>
          <w:rFonts w:ascii="Times New Roman"/>
          <w:b w:val="false"/>
          <w:i w:val="false"/>
          <w:color w:val="000000"/>
          <w:sz w:val="28"/>
        </w:rPr>
        <w:t>
      Тараптар мемлекеттерінің азаматтары - дипломаттық паспорттар иелерінің екінші мемлекеттің аумағына кіруі жөнінде шаралар қабылдауға дайындықтарын растай отырып,</w:t>
      </w:r>
      <w:r>
        <w:br/>
      </w:r>
      <w:r>
        <w:rPr>
          <w:rFonts w:ascii="Times New Roman"/>
          <w:b w:val="false"/>
          <w:i w:val="false"/>
          <w:color w:val="000000"/>
          <w:sz w:val="28"/>
        </w:rPr>
        <w:t>
      Дипломатиялық қатынастар туралы 1961 жылғы Вена конвенциясының және Консулдық қатынастар туралы 1963 жылғы Вена конвенциясының ережелерін ескере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Екінші Тарап мемлекетінің аумағында орналасқан дипломатиялық және консулдық өкілдіктердің қызметкерлерін ескермегенде, бір Тарап мемлекетінің азаматтары - дипломаттық паспорттардың иелері екінші Тарап мемлекетінің аумағына халықаралық қатынас үшін ашық өткізу пункттері арқылы визасыз және тегін кіріп-шығуға, оны кесіп өтуге және онда 90 (тоқсан) күннен аспайтын мерзімге болуға құқылы.</w:t>
      </w:r>
    </w:p>
    <w:bookmarkStart w:name="z7" w:id="3"/>
    <w:p>
      <w:pPr>
        <w:spacing w:after="0"/>
        <w:ind w:left="0"/>
        <w:jc w:val="left"/>
      </w:pPr>
      <w:r>
        <w:rPr>
          <w:rFonts w:ascii="Times New Roman"/>
          <w:b/>
          <w:i w:val="false"/>
          <w:color w:val="000000"/>
        </w:rPr>
        <w:t xml:space="preserve"> 
2-бап</w:t>
      </w:r>
    </w:p>
    <w:bookmarkEnd w:id="3"/>
    <w:bookmarkStart w:name="z8" w:id="4"/>
    <w:p>
      <w:pPr>
        <w:spacing w:after="0"/>
        <w:ind w:left="0"/>
        <w:jc w:val="both"/>
      </w:pPr>
      <w:r>
        <w:rPr>
          <w:rFonts w:ascii="Times New Roman"/>
          <w:b w:val="false"/>
          <w:i w:val="false"/>
          <w:color w:val="000000"/>
          <w:sz w:val="28"/>
        </w:rPr>
        <w:t>
      1. Тараптар осы Келісімге қол қойылған күннен бастап 30 (отыз) күн ішінде дипломатиялық арналар арқылы қолданыстағы дипломаттық паспорттардың үлгілерімен алмасады.</w:t>
      </w:r>
      <w:r>
        <w:br/>
      </w:r>
      <w:r>
        <w:rPr>
          <w:rFonts w:ascii="Times New Roman"/>
          <w:b w:val="false"/>
          <w:i w:val="false"/>
          <w:color w:val="000000"/>
          <w:sz w:val="28"/>
        </w:rPr>
        <w:t>
</w:t>
      </w:r>
      <w:r>
        <w:rPr>
          <w:rFonts w:ascii="Times New Roman"/>
          <w:b w:val="false"/>
          <w:i w:val="false"/>
          <w:color w:val="000000"/>
          <w:sz w:val="28"/>
        </w:rPr>
        <w:t>
      2. Тараптардың бірі дипломаттық паспортқа қандай да бір өзгерістер енгізген жағдайда, паспорттың өзгертілген үлгісі күшіне енгізілгенге дейін 30 (отыз) күн бұрын екінші Тарапқа дипломаттық паспорттың өзгертілген үлгісін жіберуі, сондай-ақ өз мемлекетінің заңнамасына дипломаттық паспортқа қатысты енгізілген өзгерістер туралы хабарлауы тиіс.</w:t>
      </w:r>
    </w:p>
    <w:bookmarkEnd w:id="4"/>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 Тараптар мемлекеттері азаматтарының қабылдаушы Тарап мемлекетінің заңнамасын сақтау міндеттерін қозғамайды.</w:t>
      </w:r>
    </w:p>
    <w:bookmarkStart w:name="z1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Егер мұндайлар кіру үшін қажетсіз деп саналатын болса, Тараптар дипломаттық паспорттары бар бір Тарап мемлекеттің азаматтарына өз еліне кіруге, сондай-ақ онда болуға тыйым салу құқығын өзіне қалдырады.</w:t>
      </w:r>
    </w:p>
    <w:bookmarkStart w:name="z12"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Тараптардың құқықтары мен міндеттемелерін қозғамайды.</w:t>
      </w:r>
    </w:p>
    <w:bookmarkStart w:name="z13"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Келісімді түсіндіруге немесе қолдануға қатысты туындайтын келіспеушіліктер дипломатиялық арналар арқылы консультациялар мен келіссөздер жолымен шешіледі.</w:t>
      </w:r>
    </w:p>
    <w:bookmarkStart w:name="z14"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Келісімге өзгерістер Тараптардың өзара келісімі бойынша жеке хаттамалар нысанында енгізіледі және осы Келісімнің ажырамас бөлігі болып табылады.</w:t>
      </w:r>
    </w:p>
    <w:bookmarkStart w:name="z15" w:id="10"/>
    <w:p>
      <w:pPr>
        <w:spacing w:after="0"/>
        <w:ind w:left="0"/>
        <w:jc w:val="left"/>
      </w:pPr>
      <w:r>
        <w:rPr>
          <w:rFonts w:ascii="Times New Roman"/>
          <w:b/>
          <w:i w:val="false"/>
          <w:color w:val="000000"/>
        </w:rPr>
        <w:t xml:space="preserve"> 
8-бап</w:t>
      </w:r>
    </w:p>
    <w:bookmarkEnd w:id="10"/>
    <w:bookmarkStart w:name="z16" w:id="11"/>
    <w:p>
      <w:pPr>
        <w:spacing w:after="0"/>
        <w:ind w:left="0"/>
        <w:jc w:val="both"/>
      </w:pPr>
      <w:r>
        <w:rPr>
          <w:rFonts w:ascii="Times New Roman"/>
          <w:b w:val="false"/>
          <w:i w:val="false"/>
          <w:color w:val="000000"/>
          <w:sz w:val="28"/>
        </w:rPr>
        <w:t>
      1. Тараптар ұлттық қауіпсіздікке, қоғамдық тәртіпке немесе қоғамдық денсаулыққа қатер туындаған жағдайда осы Келісімнің қолданылуын уақытша, толық немесе ішінара тоқтата тұруы мүмкін және осы Келісімнің қолданылуын тоқтата тұру туралы қабылданған шешім туралы, сондай-ақ оның қолдануын қайта бастау туралы екінші Тарапқа дипломатиялық арналар арқылы дереу хабарлауы тиіс.</w:t>
      </w:r>
      <w:r>
        <w:br/>
      </w:r>
      <w:r>
        <w:rPr>
          <w:rFonts w:ascii="Times New Roman"/>
          <w:b w:val="false"/>
          <w:i w:val="false"/>
          <w:color w:val="000000"/>
          <w:sz w:val="28"/>
        </w:rPr>
        <w:t>
</w:t>
      </w:r>
      <w:r>
        <w:rPr>
          <w:rFonts w:ascii="Times New Roman"/>
          <w:b w:val="false"/>
          <w:i w:val="false"/>
          <w:color w:val="000000"/>
          <w:sz w:val="28"/>
        </w:rPr>
        <w:t>
      2. Осы Келісімді тоқтата тұру екінші Тарап мемлекетінің аумағындағы бірінші Тарап мемлекеті азаматтарының құқықтық жағдайына әсерін тигізбейді.</w:t>
      </w:r>
    </w:p>
    <w:bookmarkEnd w:id="11"/>
    <w:bookmarkStart w:name="z18"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 дипломатиялық арналар арқылы Тараптардың оның күшіне енуі үшін қажетті мемлекетшілік рәсімдерді орындағаны туралы соңғы жазбаша хабарлама алынған күнінен бастап күшіне енеді.</w:t>
      </w:r>
      <w:r>
        <w:br/>
      </w:r>
      <w:r>
        <w:rPr>
          <w:rFonts w:ascii="Times New Roman"/>
          <w:b w:val="false"/>
          <w:i w:val="false"/>
          <w:color w:val="000000"/>
          <w:sz w:val="28"/>
        </w:rPr>
        <w:t>
      Осы Келісім белгіленбеген мерзімге жасалады және бір Тарап дипломатиялық арналар арқылы екінші Тарапты өзінің оның қолданылуын тоқтату ниеті туралы жазбаша хабардар еткен сәттен бастап 30 (отыз) күн өткенге дейін күшінде қалады.</w:t>
      </w:r>
      <w:r>
        <w:br/>
      </w:r>
      <w:r>
        <w:rPr>
          <w:rFonts w:ascii="Times New Roman"/>
          <w:b w:val="false"/>
          <w:i w:val="false"/>
          <w:color w:val="000000"/>
          <w:sz w:val="28"/>
        </w:rPr>
        <w:t>
      2009 жылғы ________________ ______________ қаласында әрқайсысы</w:t>
      </w:r>
      <w:r>
        <w:br/>
      </w:r>
      <w:r>
        <w:rPr>
          <w:rFonts w:ascii="Times New Roman"/>
          <w:b w:val="false"/>
          <w:i w:val="false"/>
          <w:color w:val="000000"/>
          <w:sz w:val="28"/>
        </w:rPr>
        <w:t>
қазақ, араб және ағылшын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Біріккен Араб Әмірліктерінің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