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df0" w14:textId="670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25 қарашадағы N 1650 және 2007 жылғы 9 қаңтардағы N 6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қазандағы N 1682 Қаулысы. Күші жойылды - Қазақстан Республикасы Үкіметінің 2014 жылғы 13 қарашадағы № 1196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2014.11.13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Жол қозғалысының ережелерін, Көлік құралдарын пайдалануға жіберу жөніндегі негізгі ережелер мен жол қозғалысының қауіпсіздігін қамтамасыз ету бойынша лауазымды тұлғалар мен жол қозғалысына қатысушылардың міндеттерін және Арнайы түстік-графикалық схемалар бойынша арнайы түстік және дыбыстық белгілермен жабдықталуға және боялуға жататын жедел және арнайы қызметтердің, көліктің тізбесін бекіту туралы" Қазақстан Республикасы Үкіметінің 1997 жылғы 25 қарашадағы N 1650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Жол қозғалысы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"Жүргізушілердің жалпы міндеттері"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2.1.1-тармақтың үшінші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1997 жылғы 25 қарашадағы N 1650 қаулысына толықтыру енгізу туралы" Қазақстан Республикасы Үкіметінің 2007 жылғы 9 қаңтардағы N 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1, 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