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ac8b9" w14:textId="99ac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17 қыркүйектегі N 1394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22 қазандағы N 1641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делегациясын Пекин қаласына (ҚХР) іссапарға жіберу туралы" Қазақстан Республикасы Үкіметінің 2009 жылғы 17 қыркүйектегі N 1394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қосымшада "Қазақстан Республикасы Экономика және бюджеттік жоспарлау министрлігінің Экономика салаларын дамыту департаменті агроөнеркәсіптік кешен және табиғи ресурстарды дамыту басқармасының сарапшысы Айгүл Хасанқызы Сыздықова" деген сөздер "Қазақстан Республикасы Қоршаған ортаны қорғау министрлігі Экология саясаты және орнықты дамыту департаментінің бас сарапшысы Садық Санатұлы Әкіжанов"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p>
      <w:pPr>
        <w:spacing w:after="0"/>
        <w:ind w:left="0"/>
        <w:jc w:val="both"/>
      </w:pPr>
      <w:r>
        <w:rPr>
          <w:rFonts w:ascii="Times New Roman"/>
          <w:b/>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