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f585" w14:textId="fc4f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29 шілдедегі N 789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13 қазандағы N 1588 Қаулысы. Күші жойылды - Қазақстан Республикасы Үкіметінің 2010 жылғы 29 қарашадағы № 1264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2010.11.29 </w:t>
      </w:r>
      <w:r>
        <w:rPr>
          <w:rFonts w:ascii="Times New Roman"/>
          <w:b w:val="false"/>
          <w:i w:val="false"/>
          <w:color w:val="ff0000"/>
          <w:sz w:val="28"/>
        </w:rPr>
        <w:t>№ 1264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"Жер қойнауын пайдалану құқығына ие заңды тұлғадағы жер қойнауын пайдаланудың иеліктен алынатын құқығын (оның бір бөлігін) және (немесе) қатысу үлестерін (акциялар пакеттерін) мемлекеттің сатып алуы мәселелері жөніндегі ведомствоаралық комиссия құру туралы" Қазақстан Республикасы Үкіметінің 2005 жылғы 29 шілдедегі N 789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Жер қойнауын пайдалану құқығына ие заңды тұлғадағы жер қойнауын пайдаланудың иеліктен алынатын құқығын (оның бір бөлігін) және (немесе) қатысу үлестерін (акциялар пакеттерін) мемлекеттің сатып алуы мәселелері жөніндегі ведомствоаралық комиссия құрамына мыналар енгізілсін:</w:t>
      </w:r>
    </w:p>
    <w:bookmarkEnd w:id="1"/>
    <w:p>
      <w:pPr>
        <w:spacing w:after="0"/>
        <w:ind w:left="0"/>
        <w:jc w:val="both"/>
      </w:pPr>
      <w:r>
        <w:rPr>
          <w:rFonts w:ascii="Times New Roman"/>
          <w:b w:val="false"/>
          <w:i w:val="false"/>
          <w:color w:val="000000"/>
          <w:sz w:val="28"/>
        </w:rPr>
        <w:t>Есқалиев                - Қазақстан Республикасының</w:t>
      </w:r>
      <w:r>
        <w:br/>
      </w:r>
      <w:r>
        <w:rPr>
          <w:rFonts w:ascii="Times New Roman"/>
          <w:b w:val="false"/>
          <w:i w:val="false"/>
          <w:color w:val="000000"/>
          <w:sz w:val="28"/>
        </w:rPr>
        <w:t>
Ерхат Серікұлы            Индустрия және сауда вице-министрі</w:t>
      </w:r>
    </w:p>
    <w:p>
      <w:pPr>
        <w:spacing w:after="0"/>
        <w:ind w:left="0"/>
        <w:jc w:val="both"/>
      </w:pPr>
      <w:r>
        <w:rPr>
          <w:rFonts w:ascii="Times New Roman"/>
          <w:b w:val="false"/>
          <w:i w:val="false"/>
          <w:color w:val="000000"/>
          <w:sz w:val="28"/>
        </w:rPr>
        <w:t>Әбішев                  - "Самұрық-Қазына" ұлттық әл-ауқат</w:t>
      </w:r>
      <w:r>
        <w:br/>
      </w:r>
      <w:r>
        <w:rPr>
          <w:rFonts w:ascii="Times New Roman"/>
          <w:b w:val="false"/>
          <w:i w:val="false"/>
          <w:color w:val="000000"/>
          <w:sz w:val="28"/>
        </w:rPr>
        <w:t>
Жандос Жантөреұлы         қоры" акционерлік қоғамының тау-кен</w:t>
      </w:r>
      <w:r>
        <w:br/>
      </w:r>
      <w:r>
        <w:rPr>
          <w:rFonts w:ascii="Times New Roman"/>
          <w:b w:val="false"/>
          <w:i w:val="false"/>
          <w:color w:val="000000"/>
          <w:sz w:val="28"/>
        </w:rPr>
        <w:t>
                          өнеркәсібі активтерін басқару</w:t>
      </w:r>
      <w:r>
        <w:br/>
      </w:r>
      <w:r>
        <w:rPr>
          <w:rFonts w:ascii="Times New Roman"/>
          <w:b w:val="false"/>
          <w:i w:val="false"/>
          <w:color w:val="000000"/>
          <w:sz w:val="28"/>
        </w:rPr>
        <w:t>
                          жөніндегі директоры (келісім</w:t>
      </w:r>
      <w:r>
        <w:br/>
      </w:r>
      <w:r>
        <w:rPr>
          <w:rFonts w:ascii="Times New Roman"/>
          <w:b w:val="false"/>
          <w:i w:val="false"/>
          <w:color w:val="000000"/>
          <w:sz w:val="28"/>
        </w:rPr>
        <w:t>
                          бойынша);</w:t>
      </w:r>
    </w:p>
    <w:bookmarkStart w:name="z4" w:id="2"/>
    <w:p>
      <w:pPr>
        <w:spacing w:after="0"/>
        <w:ind w:left="0"/>
        <w:jc w:val="both"/>
      </w:pPr>
      <w:r>
        <w:rPr>
          <w:rFonts w:ascii="Times New Roman"/>
          <w:b w:val="false"/>
          <w:i w:val="false"/>
          <w:color w:val="000000"/>
          <w:sz w:val="28"/>
        </w:rPr>
        <w:t>
      көрсетілген құрамнан Қосынов Алмас Олжабайұлы, Рыспанов Нұрлан Бектасұлы шығарылсын.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