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1cf8" w14:textId="8d21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12 қазандағы N 1565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қаласында 2009 жылғы 30 маусымда жасалған Қазақстан Республикасының Үкіметі мен Израиль Мемлекетінің Үкіметі арасындағы Дипломатиялық және қызметтік паспорттардың иелері үшін визалық режимді жою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Үкіметі мен</w:t>
      </w:r>
      <w:r>
        <w:br/>
      </w:r>
      <w:r>
        <w:rPr>
          <w:rFonts w:ascii="Times New Roman"/>
          <w:b w:val="false"/>
          <w:i w:val="false"/>
          <w:color w:val="000000"/>
          <w:sz w:val="28"/>
        </w:rPr>
        <w:t>
</w:t>
      </w:r>
      <w:r>
        <w:rPr>
          <w:rFonts w:ascii="Times New Roman"/>
          <w:b/>
          <w:i w:val="false"/>
          <w:color w:val="000080"/>
          <w:sz w:val="28"/>
        </w:rPr>
        <w:t>Израиль Мемлекетінің Үкіметі арасындағы</w:t>
      </w:r>
      <w:r>
        <w:br/>
      </w:r>
      <w:r>
        <w:rPr>
          <w:rFonts w:ascii="Times New Roman"/>
          <w:b w:val="false"/>
          <w:i w:val="false"/>
          <w:color w:val="000000"/>
          <w:sz w:val="28"/>
        </w:rPr>
        <w:t>
</w:t>
      </w:r>
      <w:r>
        <w:rPr>
          <w:rFonts w:ascii="Times New Roman"/>
          <w:b/>
          <w:i w:val="false"/>
          <w:color w:val="000080"/>
          <w:sz w:val="28"/>
        </w:rPr>
        <w:t>Дипломатиялық және қызметтік паспорттардың</w:t>
      </w:r>
      <w:r>
        <w:br/>
      </w:r>
      <w:r>
        <w:rPr>
          <w:rFonts w:ascii="Times New Roman"/>
          <w:b w:val="false"/>
          <w:i w:val="false"/>
          <w:color w:val="000000"/>
          <w:sz w:val="28"/>
        </w:rPr>
        <w:t>
</w:t>
      </w:r>
      <w:r>
        <w:rPr>
          <w:rFonts w:ascii="Times New Roman"/>
          <w:b/>
          <w:i w:val="false"/>
          <w:color w:val="000080"/>
          <w:sz w:val="28"/>
        </w:rPr>
        <w:t>иелері үшін визалық режимді жою туралы келісім</w:t>
      </w:r>
    </w:p>
    <w:p>
      <w:pPr>
        <w:spacing w:after="0"/>
        <w:ind w:left="0"/>
        <w:jc w:val="both"/>
      </w:pPr>
      <w:r>
        <w:rPr>
          <w:rFonts w:ascii="Times New Roman"/>
          <w:b w:val="false"/>
          <w:i w:val="false"/>
          <w:color w:val="000000"/>
          <w:sz w:val="28"/>
        </w:rPr>
        <w:t>
</w:t>
      </w:r>
      <w:r>
        <w:rPr>
          <w:rFonts w:ascii="Times New Roman"/>
          <w:b w:val="false"/>
          <w:i w:val="false"/>
          <w:color w:val="000000"/>
          <w:sz w:val="28"/>
        </w:rPr>
        <w:t>
      Бұдан әрі Тараптар деп аталатын Қазақстан Республикасының Үкіметі мен Израиль Мемлекетінің Үкіметі,</w:t>
      </w:r>
      <w:r>
        <w:br/>
      </w:r>
      <w:r>
        <w:rPr>
          <w:rFonts w:ascii="Times New Roman"/>
          <w:b w:val="false"/>
          <w:i w:val="false"/>
          <w:color w:val="000000"/>
          <w:sz w:val="28"/>
        </w:rPr>
        <w:t>
</w:t>
      </w:r>
      <w:r>
        <w:rPr>
          <w:rFonts w:ascii="Times New Roman"/>
          <w:b w:val="false"/>
          <w:i w:val="false"/>
          <w:color w:val="000000"/>
          <w:sz w:val="28"/>
        </w:rPr>
        <w:t>
      екі елдің арасында бар достық қатынастарды кеңейтуге және одан әрі дамытуға тілек білдіре отырып,</w:t>
      </w:r>
      <w:r>
        <w:br/>
      </w:r>
      <w:r>
        <w:rPr>
          <w:rFonts w:ascii="Times New Roman"/>
          <w:b w:val="false"/>
          <w:i w:val="false"/>
          <w:color w:val="000000"/>
          <w:sz w:val="28"/>
        </w:rPr>
        <w:t>
</w:t>
      </w:r>
      <w:r>
        <w:rPr>
          <w:rFonts w:ascii="Times New Roman"/>
          <w:b w:val="false"/>
          <w:i w:val="false"/>
          <w:color w:val="000000"/>
          <w:sz w:val="28"/>
        </w:rPr>
        <w:t>
      екі елдің азаматтары сапарларына арналған рәсімді жеңілдетуге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w:t>
      </w:r>
      <w:r>
        <w:rPr>
          <w:rFonts w:ascii="Times New Roman"/>
          <w:b w:val="false"/>
          <w:i w:val="false"/>
          <w:color w:val="000000"/>
          <w:sz w:val="28"/>
        </w:rPr>
        <w:t>
      Бір Тарап мемлекетінің азаматтары, жарамды дипломатиялық және қызметтік паспорттардың иелері, екінші Тарап мемлекетінің аумағына келу немесе болу үшін кіру мақсатында алғашқы келген күнінен бастап алты (6) ай ішінде тоқсан (90) күннен аспайтын мерзімге виза алу талабынан босатылады.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Тарап мемлекетінің аумағында тоқсан (90) күннен астам болуға ниеттенген бір Тарап мемлекетінің азаматтары, жарамды дипломатиялық және қызметтік паспорттардың иелері алдын ала виза алуы кажет.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Тарап мемлекетінің аумағында дипломатиялық миссияның мүшелері немесе консулдық персонал ретінде ресми функцияларды орындайтын және екінші Тараптың аумағында тұратын бір Тарап мемлекетінің азаматтары, жарамды дипломатиялық және қызметтік паспорттардың иелері, сондай-ақ олармен бірге тұратын олардың отбасы мүшелері екінші Тараптың құзыретті мемлекет органдарында болуды тіркеудің қажетті рәсімі аяқталған соң олардың тағайындалуының толық кезеңінде кірген күннен кейінгі отыз (30) күн ішінде екінші Тараптың аумағына кіруіне, болуына және шығуына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мемлекеттің аумағына кіретін бір мемлекеттің азаматтары осы Келісімге сәйкес келген елдің заңдары мен ережелерін сақтауға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w:t>
      </w:r>
      <w:r>
        <w:rPr>
          <w:rFonts w:ascii="Times New Roman"/>
          <w:b w:val="false"/>
          <w:i w:val="false"/>
          <w:color w:val="000000"/>
          <w:sz w:val="28"/>
        </w:rPr>
        <w:t>
      Әрбір Тарап екінші Тарап мемлекетінің "қолайсыз" деп санауға болатын азаматтарын өз аумағына кіргізуден бас тарту немесе мұндай азаматтардың болу мерзімін қысқарту құқығын сақтайды.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 осы Келісім күшіне енгенге дейін отыз (30) күн бұрын дипломатиялық арналар арқылы жарамды паспорттардың үлгілерімен алмасуы тиіс.</w:t>
      </w:r>
      <w:r>
        <w:br/>
      </w:r>
      <w:r>
        <w:rPr>
          <w:rFonts w:ascii="Times New Roman"/>
          <w:b w:val="false"/>
          <w:i w:val="false"/>
          <w:color w:val="000000"/>
          <w:sz w:val="28"/>
        </w:rPr>
        <w:t>
</w:t>
      </w:r>
      <w:r>
        <w:rPr>
          <w:rFonts w:ascii="Times New Roman"/>
          <w:b w:val="false"/>
          <w:i w:val="false"/>
          <w:color w:val="000000"/>
          <w:sz w:val="28"/>
        </w:rPr>
        <w:t>
      2. Егер бір Тарап жаңа паспорт түрін шығарса немесе жарамды паспорттарға өзгерістер енгізсе, онда осы өзгерістер туралы жаңа паспорттар немесе өзгерістер енгізілгенге дейін отыз (30) күн бұрын екінші Тарапты дипломатиялық арналар арқылы хабардар етуге тиіс. Хабарлама жаңа немесе өзгертілген құжаттардың үлгілерін және олардың қолданылуы туралы ақпаратты қамтуы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Келісімді түсіндіруде немесе қолдануда туындайтын кез келген даулар немесе келіспеушіліктер Тараптар арасында консультациялар мен келіссөздер жолымен шешілуі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Келісімге Тараптардың өзара келісімі бойынша өзгерістер енгізілуі мүмкін. Кез келген өзгерістер жазбаша түрде жасалуы тиіс және осы Келісімнің күшіне енуі үшін қажетті дәл сондай рәсімдер өткізілуге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9-бап</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Келісім Тараптар оның күшіне енуі үшін қажетті мемлекетішілік рәсімдердің орындалғаны туралы бір-бірін хабардар ететін дипломатиялық ноталардың соңғысының күнінен бастап тоқсан (90)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бір Тараптың оның қолданылуын тоқтату ниеті туралы дипломатиялық нотасын екінші Тарап алған күннен бастап тоқсан (90) күн өткенге дейін күшінде қалады.</w:t>
      </w:r>
      <w:r>
        <w:br/>
      </w:r>
      <w:r>
        <w:rPr>
          <w:rFonts w:ascii="Times New Roman"/>
          <w:b w:val="false"/>
          <w:i w:val="false"/>
          <w:color w:val="000000"/>
          <w:sz w:val="28"/>
        </w:rPr>
        <w:t>
</w:t>
      </w:r>
      <w:r>
        <w:rPr>
          <w:rFonts w:ascii="Times New Roman"/>
          <w:b w:val="false"/>
          <w:i w:val="false"/>
          <w:color w:val="000000"/>
          <w:sz w:val="28"/>
        </w:rPr>
        <w:t>
      5769 жылғы 8 тамызға сәйкес келетін 2009 жылғы 30 маусымда Астана қаласында әрқайсысы қазақ, иврит және ағылшын тілдерінде екі данада жасалды, әрі барлық мәтіндер бірдей дәлме-дәл болып табылады. Келіспеушіліктер болған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Израиль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