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ba59" w14:textId="ee6b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Білім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14 қыркүйектегі N 1375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Білім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жауапты хатшысы Фархад Шаймұратұлы Қуанғановқа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Білім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қыркүйектегі</w:t>
      </w:r>
      <w:r>
        <w:br/>
      </w:r>
      <w:r>
        <w:rPr>
          <w:rFonts w:ascii="Times New Roman"/>
          <w:b w:val="false"/>
          <w:i w:val="false"/>
          <w:color w:val="000000"/>
          <w:sz w:val="28"/>
        </w:rPr>
        <w:t xml:space="preserve">
N 1375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Білім саласындағы</w:t>
      </w:r>
      <w:r>
        <w:br/>
      </w:r>
      <w:r>
        <w:rPr>
          <w:rFonts w:ascii="Times New Roman"/>
          <w:b/>
          <w:i w:val="false"/>
          <w:color w:val="000000"/>
        </w:rPr>
        <w:t>
ынтымақтастық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w:t>
      </w:r>
      <w:r>
        <w:rPr>
          <w:rFonts w:ascii="Times New Roman"/>
          <w:b w:val="false"/>
          <w:i w:val="false"/>
          <w:color w:val="000000"/>
          <w:sz w:val="28"/>
        </w:rPr>
        <w:t>
      білім саласындағы екі жақты қарым-қатынастарды дамытуға ұмтылысты ескере отырып,</w:t>
      </w:r>
      <w:r>
        <w:br/>
      </w:r>
      <w:r>
        <w:rPr>
          <w:rFonts w:ascii="Times New Roman"/>
          <w:b w:val="false"/>
          <w:i w:val="false"/>
          <w:color w:val="000000"/>
          <w:sz w:val="28"/>
        </w:rPr>
        <w:t>
</w:t>
      </w:r>
      <w:r>
        <w:rPr>
          <w:rFonts w:ascii="Times New Roman"/>
          <w:b w:val="false"/>
          <w:i w:val="false"/>
          <w:color w:val="000000"/>
          <w:sz w:val="28"/>
        </w:rPr>
        <w:t>
      тиісті академиялық және білім беру қажеттіліктерін негізге ала отырып,</w:t>
      </w:r>
      <w:r>
        <w:br/>
      </w:r>
      <w:r>
        <w:rPr>
          <w:rFonts w:ascii="Times New Roman"/>
          <w:b w:val="false"/>
          <w:i w:val="false"/>
          <w:color w:val="000000"/>
          <w:sz w:val="28"/>
        </w:rPr>
        <w:t>
</w:t>
      </w:r>
      <w:r>
        <w:rPr>
          <w:rFonts w:ascii="Times New Roman"/>
          <w:b w:val="false"/>
          <w:i w:val="false"/>
          <w:color w:val="000000"/>
          <w:sz w:val="28"/>
        </w:rPr>
        <w:t>
      тең әрі өзара тиімді қағидаттарға сәйкес осы Келісімге қол қоюға шешім қабылдай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Тараптар Тараптар мемлекеттерінің білім беру ұйымдары арасындағы қарым-қатынастардың дамуын қолдайды.</w:t>
      </w:r>
      <w:r>
        <w:br/>
      </w:r>
      <w:r>
        <w:rPr>
          <w:rFonts w:ascii="Times New Roman"/>
          <w:b w:val="false"/>
          <w:i w:val="false"/>
          <w:color w:val="000000"/>
          <w:sz w:val="28"/>
        </w:rPr>
        <w:t>
</w:t>
      </w:r>
      <w:r>
        <w:rPr>
          <w:rFonts w:ascii="Times New Roman"/>
          <w:b w:val="false"/>
          <w:i w:val="false"/>
          <w:color w:val="000000"/>
          <w:sz w:val="28"/>
        </w:rPr>
        <w:t>
      Тараптар ынтымақтастықты мынадай бағыттар бойынша жүзеге асырады:</w:t>
      </w:r>
      <w:r>
        <w:br/>
      </w:r>
      <w:r>
        <w:rPr>
          <w:rFonts w:ascii="Times New Roman"/>
          <w:b w:val="false"/>
          <w:i w:val="false"/>
          <w:color w:val="000000"/>
          <w:sz w:val="28"/>
        </w:rPr>
        <w:t>
</w:t>
      </w:r>
      <w:r>
        <w:rPr>
          <w:rFonts w:ascii="Times New Roman"/>
          <w:b w:val="false"/>
          <w:i w:val="false"/>
          <w:color w:val="000000"/>
          <w:sz w:val="28"/>
        </w:rPr>
        <w:t>
      техникалық және кәсіптік, жоғары оқу орындары арасында өзара тиімді келісімдер жасасу;</w:t>
      </w:r>
      <w:r>
        <w:br/>
      </w:r>
      <w:r>
        <w:rPr>
          <w:rFonts w:ascii="Times New Roman"/>
          <w:b w:val="false"/>
          <w:i w:val="false"/>
          <w:color w:val="000000"/>
          <w:sz w:val="28"/>
        </w:rPr>
        <w:t>
</w:t>
      </w:r>
      <w:r>
        <w:rPr>
          <w:rFonts w:ascii="Times New Roman"/>
          <w:b w:val="false"/>
          <w:i w:val="false"/>
          <w:color w:val="000000"/>
          <w:sz w:val="28"/>
        </w:rPr>
        <w:t>
      оқу әдебиеттерімен, брошюралармен, мерзімді басылымдармен, компьютерлік бағдарламалармен, фильмдермен және жоғары білім мен ғылыми зерттеулерге байланысты өзге де материалдармен алмасу және оларды ұсыну;</w:t>
      </w:r>
      <w:r>
        <w:br/>
      </w:r>
      <w:r>
        <w:rPr>
          <w:rFonts w:ascii="Times New Roman"/>
          <w:b w:val="false"/>
          <w:i w:val="false"/>
          <w:color w:val="000000"/>
          <w:sz w:val="28"/>
        </w:rPr>
        <w:t>
</w:t>
      </w:r>
      <w:r>
        <w:rPr>
          <w:rFonts w:ascii="Times New Roman"/>
          <w:b w:val="false"/>
          <w:i w:val="false"/>
          <w:color w:val="000000"/>
          <w:sz w:val="28"/>
        </w:rPr>
        <w:t>
      көрмелер, конференциялар мен семинарлар ұйымдастыру және өткізу;</w:t>
      </w:r>
      <w:r>
        <w:br/>
      </w:r>
      <w:r>
        <w:rPr>
          <w:rFonts w:ascii="Times New Roman"/>
          <w:b w:val="false"/>
          <w:i w:val="false"/>
          <w:color w:val="000000"/>
          <w:sz w:val="28"/>
        </w:rPr>
        <w:t>
</w:t>
      </w:r>
      <w:r>
        <w:rPr>
          <w:rFonts w:ascii="Times New Roman"/>
          <w:b w:val="false"/>
          <w:i w:val="false"/>
          <w:color w:val="000000"/>
          <w:sz w:val="28"/>
        </w:rPr>
        <w:t>
      зерттеу бағдарламаларына және жарияланымдарға рұқсат беруді ұйымдастыру;</w:t>
      </w:r>
      <w:r>
        <w:br/>
      </w:r>
      <w:r>
        <w:rPr>
          <w:rFonts w:ascii="Times New Roman"/>
          <w:b w:val="false"/>
          <w:i w:val="false"/>
          <w:color w:val="000000"/>
          <w:sz w:val="28"/>
        </w:rPr>
        <w:t>
</w:t>
      </w:r>
      <w:r>
        <w:rPr>
          <w:rFonts w:ascii="Times New Roman"/>
          <w:b w:val="false"/>
          <w:i w:val="false"/>
          <w:color w:val="000000"/>
          <w:sz w:val="28"/>
        </w:rPr>
        <w:t>
      Тараптар мемлекеттерінің жоғары оқу орындарында білім алатын әкімшілер, ғылыми-педагогикалық қызметкерлер үшін оқыту бағдарламаларын ұйымдастыру;</w:t>
      </w:r>
      <w:r>
        <w:br/>
      </w:r>
      <w:r>
        <w:rPr>
          <w:rFonts w:ascii="Times New Roman"/>
          <w:b w:val="false"/>
          <w:i w:val="false"/>
          <w:color w:val="000000"/>
          <w:sz w:val="28"/>
        </w:rPr>
        <w:t>
</w:t>
      </w:r>
      <w:r>
        <w:rPr>
          <w:rFonts w:ascii="Times New Roman"/>
          <w:b w:val="false"/>
          <w:i w:val="false"/>
          <w:color w:val="000000"/>
          <w:sz w:val="28"/>
        </w:rPr>
        <w:t>
      оқушылармен, ғылыми-педагогикалық қызметкерлермен алмасу;</w:t>
      </w:r>
      <w:r>
        <w:br/>
      </w:r>
      <w:r>
        <w:rPr>
          <w:rFonts w:ascii="Times New Roman"/>
          <w:b w:val="false"/>
          <w:i w:val="false"/>
          <w:color w:val="000000"/>
          <w:sz w:val="28"/>
        </w:rPr>
        <w:t>
</w:t>
      </w:r>
      <w:r>
        <w:rPr>
          <w:rFonts w:ascii="Times New Roman"/>
          <w:b w:val="false"/>
          <w:i w:val="false"/>
          <w:color w:val="000000"/>
          <w:sz w:val="28"/>
        </w:rPr>
        <w:t>
      ақпараттық технологиялар, компьютерлік білімдер, математика және басқа да салаларда өзара көмек беру.</w:t>
      </w:r>
      <w:r>
        <w:br/>
      </w:r>
      <w:r>
        <w:rPr>
          <w:rFonts w:ascii="Times New Roman"/>
          <w:b w:val="false"/>
          <w:i w:val="false"/>
          <w:color w:val="000000"/>
          <w:sz w:val="28"/>
        </w:rPr>
        <w:t>
</w:t>
      </w:r>
      <w:r>
        <w:rPr>
          <w:rFonts w:ascii="Times New Roman"/>
          <w:b w:val="false"/>
          <w:i w:val="false"/>
          <w:color w:val="000000"/>
          <w:sz w:val="28"/>
        </w:rPr>
        <w:t>
      Білім берудің басқа да салаларындағы ынтымақтастық Тараптардың келісім бойынша анықталады.</w:t>
      </w:r>
    </w:p>
    <w:bookmarkEnd w:id="4"/>
    <w:bookmarkStart w:name="z22" w:id="5"/>
    <w:p>
      <w:pPr>
        <w:spacing w:after="0"/>
        <w:ind w:left="0"/>
        <w:jc w:val="left"/>
      </w:pPr>
      <w:r>
        <w:rPr>
          <w:rFonts w:ascii="Times New Roman"/>
          <w:b/>
          <w:i w:val="false"/>
          <w:color w:val="000000"/>
        </w:rPr>
        <w:t xml:space="preserve"> 
2-бап</w:t>
      </w:r>
    </w:p>
    <w:bookmarkEnd w:id="5"/>
    <w:bookmarkStart w:name="z23" w:id="6"/>
    <w:p>
      <w:pPr>
        <w:spacing w:after="0"/>
        <w:ind w:left="0"/>
        <w:jc w:val="both"/>
      </w:pPr>
      <w:r>
        <w:rPr>
          <w:rFonts w:ascii="Times New Roman"/>
          <w:b w:val="false"/>
          <w:i w:val="false"/>
          <w:color w:val="000000"/>
          <w:sz w:val="28"/>
        </w:rPr>
        <w:t>
      Осы Келісім Тараптар мемлекеттерінің ұлттық заңнамалары шеңберінде іске асырылады.</w:t>
      </w:r>
      <w:r>
        <w:br/>
      </w:r>
      <w:r>
        <w:rPr>
          <w:rFonts w:ascii="Times New Roman"/>
          <w:b w:val="false"/>
          <w:i w:val="false"/>
          <w:color w:val="000000"/>
          <w:sz w:val="28"/>
        </w:rPr>
        <w:t>
</w:t>
      </w:r>
      <w:r>
        <w:rPr>
          <w:rFonts w:ascii="Times New Roman"/>
          <w:b w:val="false"/>
          <w:i w:val="false"/>
          <w:color w:val="000000"/>
          <w:sz w:val="28"/>
        </w:rPr>
        <w:t>
      Осы Келісімнің ережелері өз мемлекеттері қатысушысы болып табылатын басқа халықаралық шарттардан туындайтын Тараптардың құқықтары мен міндеттемелерін қозғамайды.</w:t>
      </w:r>
    </w:p>
    <w:bookmarkEnd w:id="6"/>
    <w:bookmarkStart w:name="z25" w:id="7"/>
    <w:p>
      <w:pPr>
        <w:spacing w:after="0"/>
        <w:ind w:left="0"/>
        <w:jc w:val="left"/>
      </w:pPr>
      <w:r>
        <w:rPr>
          <w:rFonts w:ascii="Times New Roman"/>
          <w:b/>
          <w:i w:val="false"/>
          <w:color w:val="000000"/>
        </w:rPr>
        <w:t xml:space="preserve"> 
3-бап</w:t>
      </w:r>
    </w:p>
    <w:bookmarkEnd w:id="7"/>
    <w:bookmarkStart w:name="z26" w:id="8"/>
    <w:p>
      <w:pPr>
        <w:spacing w:after="0"/>
        <w:ind w:left="0"/>
        <w:jc w:val="both"/>
      </w:pPr>
      <w:r>
        <w:rPr>
          <w:rFonts w:ascii="Times New Roman"/>
          <w:b w:val="false"/>
          <w:i w:val="false"/>
          <w:color w:val="000000"/>
          <w:sz w:val="28"/>
        </w:rPr>
        <w:t>
      Осы Келісімде көзделген іс-шараларды іске асыру Тараптар мемлекеттерінің мүдделі білім беру ұйымдары арасында тікелей шарттар жасасу негізінде жүзеге асырылады, онда олардың құқықтары, міндеттері және жауапкершіліктері айқындалуы тиіс.</w:t>
      </w:r>
    </w:p>
    <w:bookmarkEnd w:id="8"/>
    <w:bookmarkStart w:name="z27"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Осы Келісім шеңберінде іске асырылатын барлық іс-шаралар Қазақстан тарапынан - мүдделі білім беру ұйымдарының бюджеттен тыс қаражатының, Вьетнам - тарапынан мүдделі білім беру ұйымдарының қаржы қаражатының есебінен жүзеге асырылады.</w:t>
      </w:r>
    </w:p>
    <w:bookmarkStart w:name="z28"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 екі мемлекеттің де азаматтарына білім алушылардың өз қаражаты есебінен жоғары оқу орындарында оқуын жүзеге асыруға мүмкіндік береді.</w:t>
      </w:r>
    </w:p>
    <w:bookmarkStart w:name="z29"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оқытушылармен академиялық алмасу жолымен Вьетнам Социалистік Республикасының оқу орындарында қазақ тілін және Қазақстан Республикасының оқу орындарында вьетнам тілін үйрену үшін жағдайлар жасауға жәрдемдеседі.</w:t>
      </w:r>
    </w:p>
    <w:bookmarkStart w:name="z30"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осы Келісімнің ажырамас бөліктері болып табылатын өзгерістер мен толықтырулар енгізілуі мүмкін.</w:t>
      </w:r>
    </w:p>
    <w:bookmarkStart w:name="z31"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Келісімнің ережелерін түсіндіру әрі қолдануға қатысы кез келген даулар Тараптар арасындағы консультациялар мен келіссөздер жолымен шешіледі.</w:t>
      </w:r>
    </w:p>
    <w:bookmarkStart w:name="z32" w:id="14"/>
    <w:p>
      <w:pPr>
        <w:spacing w:after="0"/>
        <w:ind w:left="0"/>
        <w:jc w:val="left"/>
      </w:pPr>
      <w:r>
        <w:rPr>
          <w:rFonts w:ascii="Times New Roman"/>
          <w:b/>
          <w:i w:val="false"/>
          <w:color w:val="000000"/>
        </w:rPr>
        <w:t xml:space="preserve"> 
9-бап</w:t>
      </w:r>
    </w:p>
    <w:bookmarkEnd w:id="14"/>
    <w:bookmarkStart w:name="z33"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және егер Тараптардың бір де біреуі ағымдағы 5 жыл кезең аяқталғанға дейін кемінде алты ай бұрын оның қолданысын ұзартпауға өзінің ниеті туралы жазбаша хабарламаны басқа Тарапқа дипломатиялық арналар арқылы жібермесе, келесі бес жыл кезеңге өздігінен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оның қолданысын тоқтату күніне дейін аяқталмаған, оның шеңберінде жүзеге асырылатын жобаларға әсер етпейді.</w:t>
      </w:r>
    </w:p>
    <w:bookmarkEnd w:id="15"/>
    <w:p>
      <w:pPr>
        <w:spacing w:after="0"/>
        <w:ind w:left="0"/>
        <w:jc w:val="both"/>
      </w:pPr>
      <w:r>
        <w:rPr>
          <w:rFonts w:ascii="Times New Roman"/>
          <w:b w:val="false"/>
          <w:i w:val="false"/>
          <w:color w:val="000000"/>
          <w:sz w:val="28"/>
        </w:rPr>
        <w:t>      20__ жылғы "__" _________ ____________ қаласында әрқайсысы қазақ, вьетнам және орыс тілдерінде екі түпнұсқа данада жасалды және де барлық мәтіндер тең дәлме-дәл болып табылады.</w:t>
      </w:r>
    </w:p>
    <w:p>
      <w:pPr>
        <w:spacing w:after="0"/>
        <w:ind w:left="0"/>
        <w:jc w:val="both"/>
      </w:pPr>
      <w:r>
        <w:rPr>
          <w:rFonts w:ascii="Times New Roman"/>
          <w:b w:val="false"/>
          <w:i w:val="false"/>
          <w:color w:val="000000"/>
          <w:sz w:val="28"/>
        </w:rPr>
        <w:t>      Осы Келісім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